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A8" w:rsidRPr="007E1BA8" w:rsidRDefault="007E1BA8" w:rsidP="007E1BA8">
      <w:pPr>
        <w:jc w:val="center"/>
        <w:rPr>
          <w:rStyle w:val="a3"/>
          <w:b/>
          <w:lang w:val="ky-KG"/>
        </w:rPr>
      </w:pPr>
      <w:r w:rsidRPr="007E1BA8">
        <w:rPr>
          <w:rStyle w:val="a3"/>
          <w:b/>
          <w:lang w:val="ky-KG"/>
        </w:rPr>
        <w:t>Тема 8.</w:t>
      </w:r>
      <w:r w:rsidRPr="007E1BA8">
        <w:rPr>
          <w:rStyle w:val="a3"/>
          <w:b/>
        </w:rPr>
        <w:t>Оценка банков</w:t>
      </w:r>
    </w:p>
    <w:p w:rsidR="007E1BA8" w:rsidRPr="007E1BA8" w:rsidRDefault="007E1BA8" w:rsidP="007E1BA8">
      <w:pPr>
        <w:rPr>
          <w:lang w:val="ky-KG"/>
        </w:rPr>
      </w:pPr>
      <w:r>
        <w:rPr>
          <w:rFonts w:ascii="Times New Roman" w:eastAsia="Times New Roman" w:hAnsi="Times New Roman" w:cs="Times New Roman"/>
          <w:color w:val="000000"/>
          <w:lang w:val="ky-KG"/>
        </w:rPr>
        <w:t>По</w:t>
      </w:r>
      <w:proofErr w:type="spellStart"/>
      <w:r>
        <w:rPr>
          <w:rFonts w:ascii="Times New Roman" w:eastAsia="Times New Roman" w:hAnsi="Times New Roman" w:cs="Times New Roman"/>
          <w:color w:val="000000"/>
        </w:rPr>
        <w:t>оследние</w:t>
      </w:r>
      <w:proofErr w:type="spellEnd"/>
      <w:r>
        <w:rPr>
          <w:rFonts w:ascii="Times New Roman" w:eastAsia="Times New Roman" w:hAnsi="Times New Roman" w:cs="Times New Roman"/>
          <w:color w:val="000000"/>
        </w:rPr>
        <w:t xml:space="preserve"> два десятилетия банковская и ссудо-сберегательная отрасль переживает серьезные преобразования под воздействием глобализации финансовых рынков, приватизации, </w:t>
      </w:r>
      <w:proofErr w:type="spellStart"/>
      <w:r>
        <w:rPr>
          <w:rFonts w:ascii="Times New Roman" w:eastAsia="Times New Roman" w:hAnsi="Times New Roman" w:cs="Times New Roman"/>
          <w:color w:val="000000"/>
        </w:rPr>
        <w:t>дерегулирования</w:t>
      </w:r>
      <w:proofErr w:type="spellEnd"/>
      <w:r>
        <w:rPr>
          <w:rFonts w:ascii="Times New Roman" w:eastAsia="Times New Roman" w:hAnsi="Times New Roman" w:cs="Times New Roman"/>
          <w:color w:val="000000"/>
        </w:rPr>
        <w:t>, растущей популяр</w:t>
      </w:r>
      <w:r>
        <w:rPr>
          <w:rFonts w:ascii="Times New Roman" w:eastAsia="Times New Roman" w:hAnsi="Times New Roman" w:cs="Times New Roman"/>
          <w:color w:val="000000"/>
        </w:rPr>
        <w:softHyphen/>
        <w:t>ности среди населения небанковских форм размещения средств, изменений в налоговом законодательстве. К тому же благодаря Интернету и другим технологическим новшествам лучшие банки сумели радикально снизить свои издержки.</w:t>
      </w:r>
    </w:p>
    <w:p w:rsidR="007E1BA8" w:rsidRDefault="007E1BA8" w:rsidP="007E1BA8">
      <w:pPr>
        <w:shd w:val="clear" w:color="auto" w:fill="FFFFFF"/>
        <w:spacing w:before="19" w:line="250" w:lineRule="exact"/>
        <w:jc w:val="both"/>
      </w:pPr>
      <w:r>
        <w:rPr>
          <w:rFonts w:ascii="Times New Roman" w:eastAsia="Times New Roman" w:hAnsi="Times New Roman" w:cs="Times New Roman"/>
          <w:color w:val="000000"/>
        </w:rPr>
        <w:t xml:space="preserve">В результате финансовые институты охватила волна </w:t>
      </w:r>
      <w:proofErr w:type="gramStart"/>
      <w:r>
        <w:rPr>
          <w:rFonts w:ascii="Times New Roman" w:eastAsia="Times New Roman" w:hAnsi="Times New Roman" w:cs="Times New Roman"/>
          <w:color w:val="000000"/>
        </w:rPr>
        <w:t>широкомасштаб</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7"/>
        </w:rPr>
        <w:t>ных</w:t>
      </w:r>
      <w:proofErr w:type="gramEnd"/>
      <w:r>
        <w:rPr>
          <w:rFonts w:ascii="Times New Roman" w:eastAsia="Times New Roman" w:hAnsi="Times New Roman" w:cs="Times New Roman"/>
          <w:color w:val="000000"/>
          <w:spacing w:val="-7"/>
        </w:rPr>
        <w:t xml:space="preserve"> реструктуризации. Началась она е щ е в 1988 г</w:t>
      </w:r>
      <w:proofErr w:type="gramStart"/>
      <w:r>
        <w:rPr>
          <w:rFonts w:ascii="Times New Roman" w:eastAsia="Times New Roman" w:hAnsi="Times New Roman" w:cs="Times New Roman"/>
          <w:color w:val="000000"/>
          <w:spacing w:val="-7"/>
        </w:rPr>
        <w:t xml:space="preserve"> .</w:t>
      </w:r>
      <w:proofErr w:type="gramEnd"/>
      <w:r>
        <w:rPr>
          <w:rFonts w:ascii="Times New Roman" w:eastAsia="Times New Roman" w:hAnsi="Times New Roman" w:cs="Times New Roman"/>
          <w:color w:val="000000"/>
          <w:spacing w:val="-7"/>
        </w:rPr>
        <w:t xml:space="preserve"> , когда </w:t>
      </w:r>
      <w:r>
        <w:rPr>
          <w:rFonts w:ascii="Times New Roman" w:eastAsia="Times New Roman" w:hAnsi="Times New Roman" w:cs="Times New Roman"/>
          <w:color w:val="000000"/>
          <w:spacing w:val="-7"/>
          <w:lang w:val="en-US"/>
        </w:rPr>
        <w:t>Bank</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of</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N</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e</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w</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Y</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o</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r</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spacing w:val="-7"/>
          <w:lang w:val="en-US"/>
        </w:rPr>
        <w:t>k</w:t>
      </w:r>
      <w:r w:rsidRPr="007E1BA8">
        <w:rPr>
          <w:rFonts w:ascii="Times New Roman" w:eastAsia="Times New Roman" w:hAnsi="Times New Roman" w:cs="Times New Roman"/>
          <w:color w:val="000000"/>
          <w:spacing w:val="-7"/>
        </w:rPr>
        <w:t xml:space="preserve"> </w:t>
      </w:r>
      <w:r>
        <w:rPr>
          <w:rFonts w:ascii="Times New Roman" w:eastAsia="Times New Roman" w:hAnsi="Times New Roman" w:cs="Times New Roman"/>
          <w:color w:val="000000"/>
        </w:rPr>
        <w:t xml:space="preserve">успешно провел враждебное поглощение </w:t>
      </w:r>
      <w:r>
        <w:rPr>
          <w:rFonts w:ascii="Times New Roman" w:eastAsia="Times New Roman" w:hAnsi="Times New Roman" w:cs="Times New Roman"/>
          <w:color w:val="000000"/>
          <w:lang w:val="en-US"/>
        </w:rPr>
        <w:t>Irving</w:t>
      </w:r>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Trust</w:t>
      </w:r>
      <w:r>
        <w:rPr>
          <w:rFonts w:ascii="Times New Roman" w:eastAsia="Times New Roman" w:hAnsi="Times New Roman" w:cs="Times New Roman"/>
          <w:color w:val="000000"/>
        </w:rPr>
        <w:t>. В</w:t>
      </w:r>
      <w:r>
        <w:rPr>
          <w:rFonts w:ascii="Times New Roman" w:eastAsia="Times New Roman" w:hAnsi="Times New Roman" w:cs="Times New Roman"/>
          <w:color w:val="000000"/>
          <w:lang w:val="en-US"/>
        </w:rPr>
        <w:t xml:space="preserve"> 1991 </w:t>
      </w:r>
      <w:r>
        <w:rPr>
          <w:rFonts w:ascii="Times New Roman" w:eastAsia="Times New Roman" w:hAnsi="Times New Roman" w:cs="Times New Roman"/>
          <w:color w:val="000000"/>
        </w:rPr>
        <w:t>г</w:t>
      </w:r>
      <w:r>
        <w:rPr>
          <w:rFonts w:ascii="Times New Roman" w:eastAsia="Times New Roman" w:hAnsi="Times New Roman" w:cs="Times New Roman"/>
          <w:color w:val="000000"/>
          <w:lang w:val="en-US"/>
        </w:rPr>
        <w:t xml:space="preserve">. Chemical Bank </w:t>
      </w:r>
      <w:r>
        <w:rPr>
          <w:rFonts w:ascii="Times New Roman" w:eastAsia="Times New Roman" w:hAnsi="Times New Roman" w:cs="Times New Roman"/>
          <w:color w:val="000000"/>
        </w:rPr>
        <w:t>и</w:t>
      </w:r>
      <w:r>
        <w:rPr>
          <w:rFonts w:ascii="Times New Roman" w:eastAsia="Times New Roman" w:hAnsi="Times New Roman" w:cs="Times New Roman"/>
          <w:color w:val="000000"/>
          <w:lang w:val="en-US"/>
        </w:rPr>
        <w:t xml:space="preserve"> Manufacturers Hanover </w:t>
      </w:r>
      <w:r>
        <w:rPr>
          <w:rFonts w:ascii="Times New Roman" w:eastAsia="Times New Roman" w:hAnsi="Times New Roman" w:cs="Times New Roman"/>
          <w:color w:val="000000"/>
        </w:rPr>
        <w:t>договорились</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о</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слиянии</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В</w:t>
      </w:r>
      <w:r>
        <w:rPr>
          <w:rFonts w:ascii="Times New Roman" w:eastAsia="Times New Roman" w:hAnsi="Times New Roman" w:cs="Times New Roman"/>
          <w:color w:val="000000"/>
          <w:lang w:val="en-US"/>
        </w:rPr>
        <w:t xml:space="preserve"> 1996 </w:t>
      </w:r>
      <w:r>
        <w:rPr>
          <w:rFonts w:ascii="Times New Roman" w:eastAsia="Times New Roman" w:hAnsi="Times New Roman" w:cs="Times New Roman"/>
          <w:color w:val="000000"/>
        </w:rPr>
        <w:t>г</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обнов</w:t>
      </w:r>
      <w:r>
        <w:rPr>
          <w:rFonts w:ascii="Times New Roman" w:eastAsia="Times New Roman" w:hAnsi="Times New Roman" w:cs="Times New Roman"/>
          <w:color w:val="000000"/>
          <w:lang w:val="en-US"/>
        </w:rPr>
        <w:softHyphen/>
      </w:r>
      <w:r>
        <w:rPr>
          <w:rFonts w:ascii="Times New Roman" w:eastAsia="Times New Roman" w:hAnsi="Times New Roman" w:cs="Times New Roman"/>
          <w:color w:val="000000"/>
        </w:rPr>
        <w:t>ленный</w:t>
      </w:r>
      <w:r>
        <w:rPr>
          <w:rFonts w:ascii="Times New Roman" w:eastAsia="Times New Roman" w:hAnsi="Times New Roman" w:cs="Times New Roman"/>
          <w:color w:val="000000"/>
          <w:lang w:val="en-US"/>
        </w:rPr>
        <w:t xml:space="preserve"> Chemical Bank </w:t>
      </w:r>
      <w:r>
        <w:rPr>
          <w:rFonts w:ascii="Times New Roman" w:eastAsia="Times New Roman" w:hAnsi="Times New Roman" w:cs="Times New Roman"/>
          <w:color w:val="000000"/>
        </w:rPr>
        <w:t>слился</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с</w:t>
      </w:r>
      <w:r>
        <w:rPr>
          <w:rFonts w:ascii="Times New Roman" w:eastAsia="Times New Roman" w:hAnsi="Times New Roman" w:cs="Times New Roman"/>
          <w:color w:val="000000"/>
          <w:lang w:val="en-US"/>
        </w:rPr>
        <w:t xml:space="preserve"> Chase Manhattan. </w:t>
      </w:r>
      <w:r>
        <w:rPr>
          <w:rFonts w:ascii="Times New Roman" w:eastAsia="Times New Roman" w:hAnsi="Times New Roman" w:cs="Times New Roman"/>
          <w:color w:val="000000"/>
        </w:rPr>
        <w:t>В</w:t>
      </w:r>
      <w:r>
        <w:rPr>
          <w:rFonts w:ascii="Times New Roman" w:eastAsia="Times New Roman" w:hAnsi="Times New Roman" w:cs="Times New Roman"/>
          <w:color w:val="000000"/>
          <w:lang w:val="en-US"/>
        </w:rPr>
        <w:t xml:space="preserve"> 1999 </w:t>
      </w:r>
      <w:r>
        <w:rPr>
          <w:rFonts w:ascii="Times New Roman" w:eastAsia="Times New Roman" w:hAnsi="Times New Roman" w:cs="Times New Roman"/>
          <w:color w:val="000000"/>
        </w:rPr>
        <w:t>г</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после</w:t>
      </w: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слияния</w:t>
      </w:r>
      <w:r>
        <w:rPr>
          <w:rFonts w:ascii="Times New Roman" w:eastAsia="Times New Roman" w:hAnsi="Times New Roman" w:cs="Times New Roman"/>
          <w:color w:val="000000"/>
          <w:lang w:val="en-US"/>
        </w:rPr>
        <w:t xml:space="preserve"> Citicorp </w:t>
      </w:r>
      <w:r>
        <w:rPr>
          <w:rFonts w:ascii="Times New Roman" w:eastAsia="Times New Roman" w:hAnsi="Times New Roman" w:cs="Times New Roman"/>
          <w:color w:val="000000"/>
        </w:rPr>
        <w:t>с</w:t>
      </w:r>
      <w:r>
        <w:rPr>
          <w:rFonts w:ascii="Times New Roman" w:eastAsia="Times New Roman" w:hAnsi="Times New Roman" w:cs="Times New Roman"/>
          <w:color w:val="000000"/>
          <w:lang w:val="en-US"/>
        </w:rPr>
        <w:t xml:space="preserve"> Travelers </w:t>
      </w:r>
      <w:r>
        <w:rPr>
          <w:rFonts w:ascii="Times New Roman" w:eastAsia="Times New Roman" w:hAnsi="Times New Roman" w:cs="Times New Roman"/>
          <w:color w:val="000000"/>
        </w:rPr>
        <w:t>образовалась</w:t>
      </w:r>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CitiGroup</w:t>
      </w:r>
      <w:proofErr w:type="spellEnd"/>
      <w:r>
        <w:rPr>
          <w:rFonts w:ascii="Times New Roman" w:eastAsia="Times New Roman" w:hAnsi="Times New Roman" w:cs="Times New Roman"/>
          <w:color w:val="000000"/>
          <w:lang w:val="en-US"/>
        </w:rPr>
        <w:t xml:space="preserve">. </w:t>
      </w:r>
      <w:proofErr w:type="gramStart"/>
      <w:r>
        <w:rPr>
          <w:rFonts w:ascii="Times New Roman" w:eastAsia="Times New Roman" w:hAnsi="Times New Roman" w:cs="Times New Roman"/>
          <w:color w:val="000000"/>
        </w:rPr>
        <w:t>В начале</w:t>
      </w:r>
      <w:proofErr w:type="gramEnd"/>
      <w:r>
        <w:rPr>
          <w:rFonts w:ascii="Times New Roman" w:eastAsia="Times New Roman" w:hAnsi="Times New Roman" w:cs="Times New Roman"/>
          <w:color w:val="000000"/>
        </w:rPr>
        <w:t xml:space="preserve"> 2000 г. конгресс США приступил к рассмотрению вопроса об отмене Закона </w:t>
      </w:r>
      <w:proofErr w:type="spellStart"/>
      <w:r>
        <w:rPr>
          <w:rFonts w:ascii="Times New Roman" w:eastAsia="Times New Roman" w:hAnsi="Times New Roman" w:cs="Times New Roman"/>
          <w:color w:val="000000"/>
        </w:rPr>
        <w:t>Гласса</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Стигалла</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Glass</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lang w:val="en-US"/>
        </w:rPr>
        <w:t>Steagall</w:t>
      </w:r>
      <w:proofErr w:type="spellEnd"/>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Act</w:t>
      </w:r>
      <w:r>
        <w:rPr>
          <w:rFonts w:ascii="Times New Roman" w:eastAsia="Times New Roman" w:hAnsi="Times New Roman" w:cs="Times New Roman"/>
          <w:color w:val="000000"/>
        </w:rPr>
        <w:t>), запрещавшего коммерческим банкам заниматься инвестиционно-банковской деятельностью и оказывать некоторые другие финансовые услуги. Без сомнения, отмена этого закона подтолкнет даль</w:t>
      </w:r>
      <w:r>
        <w:rPr>
          <w:rFonts w:ascii="Times New Roman" w:eastAsia="Times New Roman" w:hAnsi="Times New Roman" w:cs="Times New Roman"/>
          <w:color w:val="000000"/>
        </w:rPr>
        <w:softHyphen/>
        <w:t>нейшую консолидацию в сфере финансовых услуг. А стоимостная оценка служит менеджерам очень важным инструментом анализа и проведения такого рода реструктуризации.</w:t>
      </w:r>
    </w:p>
    <w:p w:rsidR="007E1BA8" w:rsidRDefault="007E1BA8" w:rsidP="007E1BA8">
      <w:pPr>
        <w:shd w:val="clear" w:color="auto" w:fill="FFFFFF"/>
        <w:spacing w:before="154"/>
        <w:jc w:val="center"/>
      </w:pPr>
      <w:r>
        <w:rPr>
          <w:rFonts w:ascii="Courier New" w:eastAsia="Times New Roman" w:hAnsi="Courier New" w:cs="Times New Roman"/>
          <w:color w:val="000000"/>
          <w:spacing w:val="-10"/>
          <w:sz w:val="26"/>
          <w:szCs w:val="26"/>
        </w:rPr>
        <w:t>СЛОЖНОСТИ</w:t>
      </w:r>
      <w:r>
        <w:rPr>
          <w:rFonts w:ascii="Courier New" w:eastAsia="Times New Roman" w:hAnsi="Courier New" w:cs="Courier New"/>
          <w:color w:val="000000"/>
          <w:spacing w:val="-10"/>
          <w:sz w:val="26"/>
          <w:szCs w:val="26"/>
        </w:rPr>
        <w:t xml:space="preserve"> </w:t>
      </w:r>
      <w:r>
        <w:rPr>
          <w:rFonts w:ascii="Courier New" w:eastAsia="Times New Roman" w:hAnsi="Courier New" w:cs="Times New Roman"/>
          <w:color w:val="000000"/>
          <w:spacing w:val="-10"/>
          <w:sz w:val="26"/>
          <w:szCs w:val="26"/>
        </w:rPr>
        <w:t>СТОИМОСТНОЙ</w:t>
      </w:r>
      <w:r>
        <w:rPr>
          <w:rFonts w:ascii="Courier New" w:eastAsia="Times New Roman" w:hAnsi="Courier New" w:cs="Courier New"/>
          <w:color w:val="000000"/>
          <w:spacing w:val="-10"/>
          <w:sz w:val="26"/>
          <w:szCs w:val="26"/>
        </w:rPr>
        <w:t xml:space="preserve"> </w:t>
      </w:r>
      <w:r>
        <w:rPr>
          <w:rFonts w:ascii="Courier New" w:eastAsia="Times New Roman" w:hAnsi="Courier New" w:cs="Times New Roman"/>
          <w:color w:val="000000"/>
          <w:spacing w:val="-10"/>
          <w:sz w:val="26"/>
          <w:szCs w:val="26"/>
        </w:rPr>
        <w:t>ОЦЕНКИ</w:t>
      </w:r>
      <w:r>
        <w:rPr>
          <w:rFonts w:ascii="Courier New" w:eastAsia="Times New Roman" w:hAnsi="Courier New" w:cs="Courier New"/>
          <w:color w:val="000000"/>
          <w:spacing w:val="-10"/>
          <w:sz w:val="26"/>
          <w:szCs w:val="26"/>
        </w:rPr>
        <w:t xml:space="preserve"> </w:t>
      </w:r>
      <w:r>
        <w:rPr>
          <w:rFonts w:ascii="Courier New" w:eastAsia="Times New Roman" w:hAnsi="Courier New" w:cs="Times New Roman"/>
          <w:color w:val="000000"/>
          <w:spacing w:val="-10"/>
          <w:sz w:val="26"/>
          <w:szCs w:val="26"/>
        </w:rPr>
        <w:t>БАНКОВ</w:t>
      </w:r>
    </w:p>
    <w:p w:rsidR="007E1BA8" w:rsidRDefault="007E1BA8" w:rsidP="007E1BA8">
      <w:pPr>
        <w:shd w:val="clear" w:color="auto" w:fill="FFFFFF"/>
        <w:spacing w:before="245" w:line="250" w:lineRule="exact"/>
        <w:jc w:val="both"/>
      </w:pPr>
      <w:r>
        <w:rPr>
          <w:rFonts w:ascii="Times New Roman" w:eastAsia="Times New Roman" w:hAnsi="Times New Roman" w:cs="Times New Roman"/>
          <w:color w:val="000000"/>
        </w:rPr>
        <w:t xml:space="preserve">Оценка стоимости банков сложна по определению. Установить качество </w:t>
      </w:r>
      <w:r>
        <w:rPr>
          <w:rFonts w:ascii="Times New Roman" w:eastAsia="Times New Roman" w:hAnsi="Times New Roman" w:cs="Times New Roman"/>
          <w:color w:val="000000"/>
          <w:spacing w:val="-2"/>
        </w:rPr>
        <w:t>ссудного портфеля, оценить величину текущей бухгалтерской прибыли, воз</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spacing w:val="-5"/>
        </w:rPr>
        <w:t xml:space="preserve">никающей благодаря несовпадению процентных ставок (т. е. разрыву м е ж д у </w:t>
      </w:r>
      <w:r>
        <w:rPr>
          <w:rFonts w:ascii="Times New Roman" w:eastAsia="Times New Roman" w:hAnsi="Times New Roman" w:cs="Times New Roman"/>
          <w:color w:val="000000"/>
          <w:spacing w:val="-6"/>
        </w:rPr>
        <w:t xml:space="preserve">долгосрочными процентами по выданным с </w:t>
      </w:r>
      <w:proofErr w:type="spellStart"/>
      <w:proofErr w:type="gramStart"/>
      <w:r>
        <w:rPr>
          <w:rFonts w:ascii="Times New Roman" w:eastAsia="Times New Roman" w:hAnsi="Times New Roman" w:cs="Times New Roman"/>
          <w:color w:val="000000"/>
          <w:spacing w:val="-6"/>
        </w:rPr>
        <w:t>с</w:t>
      </w:r>
      <w:proofErr w:type="spellEnd"/>
      <w:proofErr w:type="gramEnd"/>
      <w:r>
        <w:rPr>
          <w:rFonts w:ascii="Times New Roman" w:eastAsia="Times New Roman" w:hAnsi="Times New Roman" w:cs="Times New Roman"/>
          <w:color w:val="000000"/>
          <w:spacing w:val="-6"/>
        </w:rPr>
        <w:t xml:space="preserve"> у д а м и краткосрочными процен</w:t>
      </w:r>
      <w:r>
        <w:rPr>
          <w:rFonts w:ascii="Times New Roman" w:eastAsia="Times New Roman" w:hAnsi="Times New Roman" w:cs="Times New Roman"/>
          <w:color w:val="000000"/>
          <w:spacing w:val="-6"/>
        </w:rPr>
        <w:softHyphen/>
      </w:r>
      <w:r>
        <w:rPr>
          <w:rFonts w:ascii="Times New Roman" w:eastAsia="Times New Roman" w:hAnsi="Times New Roman" w:cs="Times New Roman"/>
          <w:color w:val="000000"/>
        </w:rPr>
        <w:t xml:space="preserve">тами, выплачиваемыми по депозитам), выяснить, какие именно подразделе-' </w:t>
      </w:r>
      <w:proofErr w:type="spellStart"/>
      <w:r>
        <w:rPr>
          <w:rFonts w:ascii="Times New Roman" w:eastAsia="Times New Roman" w:hAnsi="Times New Roman" w:cs="Times New Roman"/>
          <w:color w:val="000000"/>
          <w:spacing w:val="-1"/>
        </w:rPr>
        <w:t>ния</w:t>
      </w:r>
      <w:proofErr w:type="spellEnd"/>
      <w:r>
        <w:rPr>
          <w:rFonts w:ascii="Times New Roman" w:eastAsia="Times New Roman" w:hAnsi="Times New Roman" w:cs="Times New Roman"/>
          <w:color w:val="000000"/>
          <w:spacing w:val="-1"/>
        </w:rPr>
        <w:t xml:space="preserve"> (бизнес-единицы) банка играют ключевую роль в его прибыльности, — </w:t>
      </w:r>
      <w:r>
        <w:rPr>
          <w:rFonts w:ascii="Times New Roman" w:eastAsia="Times New Roman" w:hAnsi="Times New Roman" w:cs="Times New Roman"/>
          <w:color w:val="000000"/>
        </w:rPr>
        <w:t>все это чрезвычайно трудные задачи для стороннего аналитика.</w:t>
      </w:r>
      <w:r>
        <w:rPr>
          <w:lang w:val="ky-KG"/>
        </w:rPr>
        <w:t xml:space="preserve"> </w:t>
      </w:r>
      <w:r>
        <w:rPr>
          <w:rFonts w:ascii="Times New Roman" w:eastAsia="Times New Roman" w:hAnsi="Times New Roman" w:cs="Times New Roman"/>
          <w:color w:val="000000"/>
        </w:rPr>
        <w:t xml:space="preserve">При оценке банка изнутри основную проблему создают трансфертные </w:t>
      </w:r>
      <w:r>
        <w:rPr>
          <w:rFonts w:ascii="Times New Roman" w:eastAsia="Times New Roman" w:hAnsi="Times New Roman" w:cs="Times New Roman"/>
          <w:color w:val="000000"/>
          <w:spacing w:val="-1"/>
        </w:rPr>
        <w:t xml:space="preserve">цены. Большинство банков можно разбить на три основные бизнес-единицы, </w:t>
      </w:r>
      <w:r>
        <w:rPr>
          <w:rFonts w:ascii="Times New Roman" w:eastAsia="Times New Roman" w:hAnsi="Times New Roman" w:cs="Times New Roman"/>
          <w:color w:val="000000"/>
        </w:rPr>
        <w:t>как показано на рисунке 21.1 (хотя многие из них состоят из десятков от</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дельных предприятий): банк по обслуживанию населения, который в состоя</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spacing w:val="-5"/>
        </w:rPr>
        <w:t xml:space="preserve">нии выдавать всего 20 центов с </w:t>
      </w:r>
      <w:proofErr w:type="spellStart"/>
      <w:proofErr w:type="gramStart"/>
      <w:r>
        <w:rPr>
          <w:rFonts w:ascii="Times New Roman" w:eastAsia="Times New Roman" w:hAnsi="Times New Roman" w:cs="Times New Roman"/>
          <w:color w:val="000000"/>
          <w:spacing w:val="-5"/>
        </w:rPr>
        <w:t>с</w:t>
      </w:r>
      <w:proofErr w:type="spellEnd"/>
      <w:proofErr w:type="gramEnd"/>
      <w:r>
        <w:rPr>
          <w:rFonts w:ascii="Times New Roman" w:eastAsia="Times New Roman" w:hAnsi="Times New Roman" w:cs="Times New Roman"/>
          <w:color w:val="000000"/>
          <w:spacing w:val="-5"/>
        </w:rPr>
        <w:t xml:space="preserve"> у д в расчете на каждый доллар размещенных </w:t>
      </w:r>
      <w:r>
        <w:rPr>
          <w:rFonts w:ascii="Times New Roman" w:eastAsia="Times New Roman" w:hAnsi="Times New Roman" w:cs="Times New Roman"/>
          <w:color w:val="000000"/>
        </w:rPr>
        <w:t>у него депозитов; банк по обслуживанию корпоративных клиентов, у кото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1"/>
        </w:rPr>
        <w:t xml:space="preserve">рого н а к а ж д ы й доллар выданных с </w:t>
      </w:r>
      <w:proofErr w:type="spellStart"/>
      <w:proofErr w:type="gramStart"/>
      <w:r>
        <w:rPr>
          <w:rFonts w:ascii="Times New Roman" w:eastAsia="Times New Roman" w:hAnsi="Times New Roman" w:cs="Times New Roman"/>
          <w:color w:val="000000"/>
          <w:spacing w:val="-11"/>
        </w:rPr>
        <w:t>с</w:t>
      </w:r>
      <w:proofErr w:type="spellEnd"/>
      <w:proofErr w:type="gramEnd"/>
      <w:r>
        <w:rPr>
          <w:rFonts w:ascii="Times New Roman" w:eastAsia="Times New Roman" w:hAnsi="Times New Roman" w:cs="Times New Roman"/>
          <w:color w:val="000000"/>
          <w:spacing w:val="-11"/>
        </w:rPr>
        <w:t xml:space="preserve"> у д приходится л и ш ь 2 0 ц е н т о в депози</w:t>
      </w:r>
      <w:r>
        <w:rPr>
          <w:rFonts w:ascii="Times New Roman" w:eastAsia="Times New Roman" w:hAnsi="Times New Roman" w:cs="Times New Roman"/>
          <w:color w:val="000000"/>
          <w:spacing w:val="-11"/>
        </w:rPr>
        <w:softHyphen/>
      </w:r>
      <w:r>
        <w:rPr>
          <w:rFonts w:ascii="Times New Roman" w:eastAsia="Times New Roman" w:hAnsi="Times New Roman" w:cs="Times New Roman"/>
          <w:color w:val="000000"/>
        </w:rPr>
        <w:t>тов; казначейство, занимающее промежуточное положение и ведущее соб</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ственные операции, в частности куплю-продажу ценных бумаг. Избыточные </w:t>
      </w:r>
      <w:r>
        <w:rPr>
          <w:rFonts w:ascii="Times New Roman" w:eastAsia="Times New Roman" w:hAnsi="Times New Roman" w:cs="Times New Roman"/>
          <w:color w:val="000000"/>
          <w:spacing w:val="-1"/>
        </w:rPr>
        <w:t>финансовые ресурсы, которые образуются у первого банка, могут быть пре</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spacing w:val="-4"/>
        </w:rPr>
        <w:t xml:space="preserve">доставлены в с </w:t>
      </w:r>
      <w:proofErr w:type="spellStart"/>
      <w:proofErr w:type="gramStart"/>
      <w:r>
        <w:rPr>
          <w:rFonts w:ascii="Times New Roman" w:eastAsia="Times New Roman" w:hAnsi="Times New Roman" w:cs="Times New Roman"/>
          <w:color w:val="000000"/>
          <w:spacing w:val="-4"/>
        </w:rPr>
        <w:t>с</w:t>
      </w:r>
      <w:proofErr w:type="spellEnd"/>
      <w:proofErr w:type="gramEnd"/>
      <w:r>
        <w:rPr>
          <w:rFonts w:ascii="Times New Roman" w:eastAsia="Times New Roman" w:hAnsi="Times New Roman" w:cs="Times New Roman"/>
          <w:color w:val="000000"/>
          <w:spacing w:val="-4"/>
        </w:rPr>
        <w:t xml:space="preserve"> у д у желающим на рынке либо «родственному» банку, рабо</w:t>
      </w:r>
      <w:r>
        <w:rPr>
          <w:rFonts w:ascii="Times New Roman" w:eastAsia="Times New Roman" w:hAnsi="Times New Roman" w:cs="Times New Roman"/>
          <w:color w:val="000000"/>
          <w:spacing w:val="-4"/>
        </w:rPr>
        <w:softHyphen/>
      </w:r>
      <w:r>
        <w:rPr>
          <w:rFonts w:ascii="Times New Roman" w:eastAsia="Times New Roman" w:hAnsi="Times New Roman" w:cs="Times New Roman"/>
          <w:color w:val="000000"/>
          <w:spacing w:val="-1"/>
        </w:rPr>
        <w:lastRenderedPageBreak/>
        <w:t xml:space="preserve">тающему с корпоративными клиентами. В случае внутреннего кредитования </w:t>
      </w:r>
      <w:r>
        <w:rPr>
          <w:rFonts w:ascii="Times New Roman" w:eastAsia="Times New Roman" w:hAnsi="Times New Roman" w:cs="Times New Roman"/>
          <w:color w:val="000000"/>
        </w:rPr>
        <w:t>процент, поступающий первому банку, и процент, выплачиваемый вторым банком, выступают в роли взаимных трансфертных цен. Если для первого банка назначена слишком высокая цена, он окажется более прибыльным, и наоборот. Очень важно правильно установить трансфертные цены, что</w:t>
      </w:r>
      <w:r>
        <w:rPr>
          <w:rFonts w:ascii="Times New Roman" w:eastAsia="Times New Roman" w:hAnsi="Times New Roman" w:cs="Times New Roman"/>
          <w:color w:val="000000"/>
        </w:rPr>
        <w:softHyphen/>
        <w:t>бы определить, в какой из этих двух банковских единиц основному банку следует размещать дополнительные ресурсы.</w:t>
      </w:r>
    </w:p>
    <w:p w:rsidR="007E1BA8" w:rsidRDefault="007E1BA8" w:rsidP="007E1BA8">
      <w:pPr>
        <w:shd w:val="clear" w:color="auto" w:fill="FFFFFF"/>
        <w:spacing w:before="648"/>
        <w:jc w:val="center"/>
      </w:pPr>
      <w:r>
        <w:rPr>
          <w:rFonts w:eastAsia="Times New Roman" w:cs="Times New Roman"/>
          <w:color w:val="000000"/>
          <w:sz w:val="18"/>
          <w:szCs w:val="18"/>
        </w:rPr>
        <w:t>Рисунок</w:t>
      </w:r>
      <w:r>
        <w:rPr>
          <w:rFonts w:eastAsia="Times New Roman"/>
          <w:color w:val="000000"/>
          <w:sz w:val="18"/>
          <w:szCs w:val="18"/>
        </w:rPr>
        <w:t xml:space="preserve"> 21.1.   </w:t>
      </w:r>
      <w:proofErr w:type="gramStart"/>
      <w:r>
        <w:rPr>
          <w:rFonts w:eastAsia="Times New Roman" w:cs="Times New Roman"/>
          <w:color w:val="000000"/>
          <w:sz w:val="18"/>
          <w:szCs w:val="18"/>
        </w:rPr>
        <w:t>Бизнес</w:t>
      </w:r>
      <w:r>
        <w:rPr>
          <w:rFonts w:eastAsia="Times New Roman"/>
          <w:color w:val="000000"/>
          <w:sz w:val="18"/>
          <w:szCs w:val="18"/>
        </w:rPr>
        <w:t>-</w:t>
      </w:r>
      <w:r>
        <w:rPr>
          <w:rFonts w:eastAsia="Times New Roman" w:cs="Times New Roman"/>
          <w:color w:val="000000"/>
          <w:sz w:val="18"/>
          <w:szCs w:val="18"/>
        </w:rPr>
        <w:t>единицы</w:t>
      </w:r>
      <w:proofErr w:type="gramEnd"/>
      <w:r>
        <w:rPr>
          <w:rFonts w:eastAsia="Times New Roman"/>
          <w:color w:val="000000"/>
          <w:sz w:val="18"/>
          <w:szCs w:val="18"/>
        </w:rPr>
        <w:t xml:space="preserve"> </w:t>
      </w:r>
      <w:r>
        <w:rPr>
          <w:rFonts w:eastAsia="Times New Roman" w:cs="Times New Roman"/>
          <w:color w:val="000000"/>
          <w:sz w:val="18"/>
          <w:szCs w:val="18"/>
        </w:rPr>
        <w:t>банков</w:t>
      </w:r>
    </w:p>
    <w:p w:rsidR="007E1BA8" w:rsidRDefault="007E1BA8" w:rsidP="007E1BA8">
      <w:pPr>
        <w:spacing w:before="43"/>
        <w:ind w:right="24"/>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2DA6CB2" wp14:editId="0088ADFA">
            <wp:extent cx="4638675" cy="21907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8675" cy="2190750"/>
                    </a:xfrm>
                    <a:prstGeom prst="rect">
                      <a:avLst/>
                    </a:prstGeom>
                    <a:noFill/>
                    <a:ln>
                      <a:noFill/>
                    </a:ln>
                  </pic:spPr>
                </pic:pic>
              </a:graphicData>
            </a:graphic>
          </wp:inline>
        </w:drawing>
      </w:r>
    </w:p>
    <w:p w:rsidR="007E1BA8" w:rsidRDefault="007E1BA8" w:rsidP="007E1BA8">
      <w:pPr>
        <w:rPr>
          <w:rFonts w:ascii="Times New Roman" w:hAnsi="Times New Roman" w:cs="Times New Roman"/>
          <w:sz w:val="24"/>
          <w:szCs w:val="24"/>
        </w:rPr>
        <w:sectPr w:rsidR="007E1BA8">
          <w:pgSz w:w="9470" w:h="14635"/>
          <w:pgMar w:top="1109" w:right="1622" w:bottom="1997" w:left="518" w:header="720" w:footer="720" w:gutter="0"/>
          <w:cols w:space="720"/>
        </w:sectPr>
      </w:pPr>
    </w:p>
    <w:p w:rsidR="007E1BA8" w:rsidRDefault="007E1BA8" w:rsidP="007E1BA8">
      <w:pPr>
        <w:shd w:val="clear" w:color="auto" w:fill="FFFFFF"/>
        <w:spacing w:before="178" w:line="250" w:lineRule="exact"/>
        <w:ind w:right="5"/>
        <w:jc w:val="both"/>
      </w:pPr>
      <w:r>
        <w:rPr>
          <w:rFonts w:ascii="Times New Roman" w:eastAsia="Times New Roman" w:hAnsi="Times New Roman" w:cs="Times New Roman"/>
          <w:color w:val="000000"/>
          <w:spacing w:val="-1"/>
        </w:rPr>
        <w:lastRenderedPageBreak/>
        <w:t xml:space="preserve">Эта глава не исчерпывает всех проблем, связанных с оценкой стоимости </w:t>
      </w:r>
      <w:r>
        <w:rPr>
          <w:rFonts w:ascii="Times New Roman" w:eastAsia="Times New Roman" w:hAnsi="Times New Roman" w:cs="Times New Roman"/>
          <w:color w:val="000000"/>
        </w:rPr>
        <w:t xml:space="preserve">банков; она посвящена главным образом технике оценки. Во-первых, мы </w:t>
      </w:r>
      <w:r>
        <w:rPr>
          <w:rFonts w:ascii="Times New Roman" w:eastAsia="Times New Roman" w:hAnsi="Times New Roman" w:cs="Times New Roman"/>
          <w:color w:val="000000"/>
          <w:spacing w:val="-1"/>
        </w:rPr>
        <w:t xml:space="preserve">рассмотрим практические причины, почему применительно к банкам проще </w:t>
      </w:r>
      <w:r>
        <w:rPr>
          <w:rFonts w:ascii="Times New Roman" w:eastAsia="Times New Roman" w:hAnsi="Times New Roman" w:cs="Times New Roman"/>
          <w:color w:val="000000"/>
        </w:rPr>
        <w:t>пользоваться моделью денежного потока на акции (собственный капитал), нежели моделью коммерческого предприятия (см. гл. 8). Во-вторых, оста</w:t>
      </w:r>
      <w:r>
        <w:rPr>
          <w:rFonts w:ascii="Times New Roman" w:eastAsia="Times New Roman" w:hAnsi="Times New Roman" w:cs="Times New Roman"/>
          <w:color w:val="000000"/>
        </w:rPr>
        <w:softHyphen/>
        <w:t>новимся на вопросах, возникающих при оценке банков извне. И в конце главы мы вновь вернемся к проблемам внутренней оценки.</w:t>
      </w:r>
    </w:p>
    <w:p w:rsidR="007E1BA8" w:rsidRDefault="007E1BA8" w:rsidP="007E1BA8">
      <w:pPr>
        <w:shd w:val="clear" w:color="auto" w:fill="FFFFFF"/>
        <w:spacing w:before="514"/>
        <w:jc w:val="center"/>
      </w:pPr>
      <w:r>
        <w:rPr>
          <w:rFonts w:ascii="Times New Roman" w:eastAsia="Times New Roman" w:hAnsi="Times New Roman" w:cs="Times New Roman"/>
          <w:color w:val="000000"/>
          <w:spacing w:val="-11"/>
        </w:rPr>
        <w:t xml:space="preserve">ОЦЕНКА БАНКОВ ПО СОБСТВЕННОМУ К А </w:t>
      </w:r>
      <w:proofErr w:type="gramStart"/>
      <w:r>
        <w:rPr>
          <w:rFonts w:ascii="Times New Roman" w:eastAsia="Times New Roman" w:hAnsi="Times New Roman" w:cs="Times New Roman"/>
          <w:color w:val="000000"/>
          <w:spacing w:val="-11"/>
        </w:rPr>
        <w:t>П</w:t>
      </w:r>
      <w:proofErr w:type="gramEnd"/>
      <w:r>
        <w:rPr>
          <w:rFonts w:ascii="Times New Roman" w:eastAsia="Times New Roman" w:hAnsi="Times New Roman" w:cs="Times New Roman"/>
          <w:color w:val="000000"/>
          <w:spacing w:val="-11"/>
        </w:rPr>
        <w:t xml:space="preserve"> И Т А Л У</w:t>
      </w:r>
    </w:p>
    <w:p w:rsidR="007E1BA8" w:rsidRDefault="007E1BA8" w:rsidP="007E1BA8">
      <w:pPr>
        <w:shd w:val="clear" w:color="auto" w:fill="FFFFFF"/>
        <w:spacing w:before="250" w:line="250" w:lineRule="exact"/>
        <w:jc w:val="both"/>
      </w:pPr>
      <w:r>
        <w:rPr>
          <w:rFonts w:ascii="Times New Roman" w:eastAsia="Times New Roman" w:hAnsi="Times New Roman" w:cs="Times New Roman"/>
          <w:color w:val="000000"/>
          <w:spacing w:val="-1"/>
        </w:rPr>
        <w:t>На протяжении всей книги мы советовали для определения стоимости поль</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зоваться (да и сами пользовались) методом дисконтированного денежного потока коммерческого предприятия. (Согласно этому методу, прежде всего оценивается стоимость всего коммерческого предприятия дисконтировани</w:t>
      </w:r>
      <w:r>
        <w:rPr>
          <w:rFonts w:ascii="Times New Roman" w:eastAsia="Times New Roman" w:hAnsi="Times New Roman" w:cs="Times New Roman"/>
          <w:color w:val="000000"/>
        </w:rPr>
        <w:softHyphen/>
        <w:t xml:space="preserve">ем </w:t>
      </w:r>
      <w:proofErr w:type="spellStart"/>
      <w:r>
        <w:rPr>
          <w:rFonts w:ascii="Times New Roman" w:eastAsia="Times New Roman" w:hAnsi="Times New Roman" w:cs="Times New Roman"/>
          <w:color w:val="000000"/>
        </w:rPr>
        <w:t>посленалогового</w:t>
      </w:r>
      <w:proofErr w:type="spellEnd"/>
      <w:r>
        <w:rPr>
          <w:rFonts w:ascii="Times New Roman" w:eastAsia="Times New Roman" w:hAnsi="Times New Roman" w:cs="Times New Roman"/>
          <w:color w:val="000000"/>
        </w:rPr>
        <w:t xml:space="preserve"> свободного денежного потока от основной деятельно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сти по средневзвешенным затратам на капитал, после чего из нее вычитает</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ся рыночная стоимость долга, что дает стоимость собственного капитала.) Хотя модель коммерческого предприятия и модель собственного капитала (денежного потока на акции) математически совершенно равнозначны, применительно к банкам вернее и легче использовать последнюю, к тому же она отражает тот факт, что банки способны создавать стоимость и на </w:t>
      </w:r>
      <w:r>
        <w:rPr>
          <w:rFonts w:ascii="Times New Roman" w:eastAsia="Times New Roman" w:hAnsi="Times New Roman" w:cs="Times New Roman"/>
          <w:color w:val="000000"/>
          <w:spacing w:val="-1"/>
        </w:rPr>
        <w:t xml:space="preserve">стороне обязательств баланса. По этой причине, когда дело касается банков, </w:t>
      </w:r>
      <w:r>
        <w:rPr>
          <w:rFonts w:ascii="Times New Roman" w:eastAsia="Times New Roman" w:hAnsi="Times New Roman" w:cs="Times New Roman"/>
          <w:color w:val="000000"/>
        </w:rPr>
        <w:t>советуем прогнозировать свободный денежный поток, доступный держа</w:t>
      </w:r>
      <w:r>
        <w:rPr>
          <w:rFonts w:ascii="Times New Roman" w:eastAsia="Times New Roman" w:hAnsi="Times New Roman" w:cs="Times New Roman"/>
          <w:color w:val="000000"/>
        </w:rPr>
        <w:softHyphen/>
        <w:t>телям акций, и дисконтировать его по затратам на собственный капитал.</w:t>
      </w:r>
    </w:p>
    <w:p w:rsidR="007E1BA8" w:rsidRDefault="007E1BA8" w:rsidP="007E1BA8">
      <w:pPr>
        <w:shd w:val="clear" w:color="auto" w:fill="FFFFFF"/>
        <w:spacing w:before="38" w:line="250" w:lineRule="exact"/>
        <w:ind w:right="10"/>
        <w:jc w:val="both"/>
      </w:pPr>
      <w:r>
        <w:rPr>
          <w:rFonts w:ascii="Times New Roman" w:eastAsia="Times New Roman" w:hAnsi="Times New Roman" w:cs="Times New Roman"/>
          <w:color w:val="000000"/>
        </w:rPr>
        <w:t>Модель коммерческого предприятия сложнее в применении к банкам, поскольку их основной источник финансирования — не займы на рынках капитала, а беспроцентные вклады клиентов, привлекаемые через банки по обслуживанию населения. Затраты на капитал по таким вкладам чрезвы</w:t>
      </w:r>
      <w:r>
        <w:rPr>
          <w:rFonts w:ascii="Times New Roman" w:eastAsia="Times New Roman" w:hAnsi="Times New Roman" w:cs="Times New Roman"/>
          <w:color w:val="000000"/>
        </w:rPr>
        <w:softHyphen/>
        <w:t xml:space="preserve">чайно трудно оценить. Более того, в отличие от казначейств большинства корпораций банки, работающие с населением, наделены законным правом </w:t>
      </w:r>
      <w:r>
        <w:rPr>
          <w:rFonts w:ascii="Times New Roman" w:eastAsia="Times New Roman" w:hAnsi="Times New Roman" w:cs="Times New Roman"/>
          <w:color w:val="000000"/>
          <w:spacing w:val="-2"/>
        </w:rPr>
        <w:t xml:space="preserve">вести самостоятельную деятельность по своему усмотрению и на свой страх </w:t>
      </w:r>
      <w:r>
        <w:rPr>
          <w:rFonts w:ascii="Times New Roman" w:eastAsia="Times New Roman" w:hAnsi="Times New Roman" w:cs="Times New Roman"/>
          <w:color w:val="000000"/>
          <w:spacing w:val="-1"/>
        </w:rPr>
        <w:t xml:space="preserve">и риск. Из-за всех этих обстоятельств очень сложно, если вообще возможно, </w:t>
      </w:r>
      <w:r>
        <w:rPr>
          <w:rFonts w:ascii="Times New Roman" w:eastAsia="Times New Roman" w:hAnsi="Times New Roman" w:cs="Times New Roman"/>
          <w:color w:val="000000"/>
        </w:rPr>
        <w:t>оценить собственный капитал банка, сперва определив стоимость его ак</w:t>
      </w:r>
      <w:r>
        <w:rPr>
          <w:rFonts w:ascii="Times New Roman" w:eastAsia="Times New Roman" w:hAnsi="Times New Roman" w:cs="Times New Roman"/>
          <w:color w:val="000000"/>
        </w:rPr>
        <w:softHyphen/>
        <w:t>тивов (выданных ссуд) дисконтированием процентного дохода за вычетом административных расходов по средневзвешенным затратам на капитал, а затем вычтя приведенную стоимость привлеченных депозитов (процент</w:t>
      </w:r>
      <w:r>
        <w:rPr>
          <w:rFonts w:ascii="Times New Roman" w:eastAsia="Times New Roman" w:hAnsi="Times New Roman" w:cs="Times New Roman"/>
          <w:color w:val="000000"/>
        </w:rPr>
        <w:softHyphen/>
        <w:t xml:space="preserve">ные платежи плюс административные расходы, </w:t>
      </w:r>
      <w:proofErr w:type="spellStart"/>
      <w:r>
        <w:rPr>
          <w:rFonts w:ascii="Times New Roman" w:eastAsia="Times New Roman" w:hAnsi="Times New Roman" w:cs="Times New Roman"/>
          <w:color w:val="000000"/>
        </w:rPr>
        <w:t>продисконтированные</w:t>
      </w:r>
      <w:proofErr w:type="spellEnd"/>
      <w:r>
        <w:rPr>
          <w:rFonts w:ascii="Times New Roman" w:eastAsia="Times New Roman" w:hAnsi="Times New Roman" w:cs="Times New Roman"/>
          <w:color w:val="000000"/>
        </w:rPr>
        <w:t xml:space="preserve"> по затратам на заемный капитал). Применение к банкам модели коммерче</w:t>
      </w:r>
      <w:r>
        <w:rPr>
          <w:rFonts w:ascii="Times New Roman" w:eastAsia="Times New Roman" w:hAnsi="Times New Roman" w:cs="Times New Roman"/>
          <w:color w:val="000000"/>
        </w:rPr>
        <w:softHyphen/>
        <w:t>ского предприятия наталкивается и на еще одну проблему: разница между процентом, который банк получает по ссудам, и его затратами на капитал настолько мала, что даже самые ничтожные погрешности при вычислении затрат на капитал приводят к громадным расхождениям в расчетных зна</w:t>
      </w:r>
      <w:r>
        <w:rPr>
          <w:rFonts w:ascii="Times New Roman" w:eastAsia="Times New Roman" w:hAnsi="Times New Roman" w:cs="Times New Roman"/>
          <w:color w:val="000000"/>
        </w:rPr>
        <w:softHyphen/>
        <w:t>чениях стоимости.</w:t>
      </w:r>
    </w:p>
    <w:p w:rsidR="007E1BA8" w:rsidRDefault="007E1BA8" w:rsidP="007E1BA8">
      <w:pPr>
        <w:sectPr w:rsidR="007E1BA8">
          <w:pgSz w:w="11491" w:h="14669"/>
          <w:pgMar w:top="1123" w:right="696" w:bottom="2083" w:left="3595" w:header="720" w:footer="720" w:gutter="0"/>
          <w:cols w:space="720"/>
        </w:sectPr>
      </w:pPr>
    </w:p>
    <w:p w:rsidR="007E1BA8" w:rsidRDefault="007E1BA8" w:rsidP="007E1BA8">
      <w:pPr>
        <w:shd w:val="clear" w:color="auto" w:fill="FFFFFF"/>
        <w:spacing w:before="192" w:line="250" w:lineRule="exact"/>
        <w:jc w:val="both"/>
      </w:pPr>
      <w:r>
        <w:rPr>
          <w:rFonts w:ascii="Times New Roman" w:eastAsia="Times New Roman" w:hAnsi="Times New Roman" w:cs="Times New Roman"/>
          <w:color w:val="000000"/>
        </w:rPr>
        <w:lastRenderedPageBreak/>
        <w:t xml:space="preserve">Помимо прикладного удобства у использования для оценки банков модели собственного капитала есть и концептуальная причина. Лицензия на прием вкладов, которую выдает банкам правительство, потенциально позволяет им создавать стоимость и на стороне обязательств баланса. Если затраты на обслуживание депозитов (расходы на выплату процентов, учет чеков и оплату труда кассиров) ниже, чем затраты на привлечение того же </w:t>
      </w:r>
      <w:r>
        <w:rPr>
          <w:rFonts w:ascii="Times New Roman" w:eastAsia="Times New Roman" w:hAnsi="Times New Roman" w:cs="Times New Roman"/>
          <w:color w:val="000000"/>
          <w:spacing w:val="-5"/>
        </w:rPr>
        <w:t xml:space="preserve">объема финансовых ресурсов с эквивалентным риском на открытом </w:t>
      </w:r>
      <w:proofErr w:type="gramStart"/>
      <w:r>
        <w:rPr>
          <w:rFonts w:ascii="Times New Roman" w:eastAsia="Times New Roman" w:hAnsi="Times New Roman" w:cs="Times New Roman"/>
          <w:color w:val="000000"/>
          <w:spacing w:val="-5"/>
        </w:rPr>
        <w:t>р</w:t>
      </w:r>
      <w:proofErr w:type="gramEnd"/>
      <w:r>
        <w:rPr>
          <w:rFonts w:ascii="Times New Roman" w:eastAsia="Times New Roman" w:hAnsi="Times New Roman" w:cs="Times New Roman"/>
          <w:color w:val="000000"/>
          <w:spacing w:val="-5"/>
        </w:rPr>
        <w:t xml:space="preserve"> ы н к е , -</w:t>
      </w:r>
      <w:r>
        <w:rPr>
          <w:rFonts w:ascii="Times New Roman" w:eastAsia="Times New Roman" w:hAnsi="Times New Roman" w:cs="Times New Roman"/>
          <w:color w:val="000000"/>
        </w:rPr>
        <w:t>то образуется положительный спред, который служит источником стоимо</w:t>
      </w:r>
      <w:r>
        <w:rPr>
          <w:rFonts w:ascii="Times New Roman" w:eastAsia="Times New Roman" w:hAnsi="Times New Roman" w:cs="Times New Roman"/>
          <w:color w:val="000000"/>
        </w:rPr>
        <w:softHyphen/>
        <w:t>сти для акционеров. Следовательно, управление обязательствами является неотъемлемой частью основной деятельности банков, а не только элемен</w:t>
      </w:r>
      <w:r>
        <w:rPr>
          <w:rFonts w:ascii="Times New Roman" w:eastAsia="Times New Roman" w:hAnsi="Times New Roman" w:cs="Times New Roman"/>
          <w:color w:val="000000"/>
        </w:rPr>
        <w:softHyphen/>
        <w:t xml:space="preserve">том финансирования в чистом виде. Будь это просто финансированием, не </w:t>
      </w:r>
      <w:r>
        <w:rPr>
          <w:rFonts w:ascii="Times New Roman" w:eastAsia="Times New Roman" w:hAnsi="Times New Roman" w:cs="Times New Roman"/>
          <w:color w:val="000000"/>
          <w:spacing w:val="-3"/>
        </w:rPr>
        <w:t>существовало бы никакого спреда: банки оплачивали бы привлеченные сред</w:t>
      </w:r>
      <w:r>
        <w:rPr>
          <w:rFonts w:ascii="Times New Roman" w:eastAsia="Times New Roman" w:hAnsi="Times New Roman" w:cs="Times New Roman"/>
          <w:color w:val="000000"/>
          <w:spacing w:val="-3"/>
        </w:rPr>
        <w:softHyphen/>
      </w:r>
      <w:r>
        <w:rPr>
          <w:rFonts w:ascii="Times New Roman" w:eastAsia="Times New Roman" w:hAnsi="Times New Roman" w:cs="Times New Roman"/>
          <w:color w:val="000000"/>
        </w:rPr>
        <w:t>ства по рыночным ставкам, и депозитный бизнес не приносил бы никакой стоимости акционерам (не считая процентной налоговой защиты по долгу).</w:t>
      </w:r>
    </w:p>
    <w:p w:rsidR="007E1BA8" w:rsidRDefault="007E1BA8" w:rsidP="007E1BA8">
      <w:pPr>
        <w:shd w:val="clear" w:color="auto" w:fill="FFFFFF"/>
        <w:spacing w:before="24" w:line="250" w:lineRule="exact"/>
        <w:ind w:right="24"/>
        <w:jc w:val="both"/>
      </w:pPr>
      <w:r>
        <w:rPr>
          <w:rFonts w:ascii="Times New Roman" w:eastAsia="Times New Roman" w:hAnsi="Times New Roman" w:cs="Times New Roman"/>
          <w:color w:val="000000"/>
          <w:spacing w:val="-1"/>
        </w:rPr>
        <w:t xml:space="preserve">Для оценки стоимости банков по дисконтированному денежному потоку </w:t>
      </w:r>
      <w:r>
        <w:rPr>
          <w:rFonts w:ascii="Times New Roman" w:eastAsia="Times New Roman" w:hAnsi="Times New Roman" w:cs="Times New Roman"/>
          <w:color w:val="000000"/>
          <w:spacing w:val="-2"/>
        </w:rPr>
        <w:t xml:space="preserve">на акции (т. е. по собственному капиталу) необходимо знать, как определять </w:t>
      </w:r>
      <w:r>
        <w:rPr>
          <w:rFonts w:ascii="Times New Roman" w:eastAsia="Times New Roman" w:hAnsi="Times New Roman" w:cs="Times New Roman"/>
          <w:color w:val="000000"/>
        </w:rPr>
        <w:t>свободный денежный поток для акционеров и как пользоваться моделью спреда (или моделью прибыли).</w:t>
      </w:r>
    </w:p>
    <w:p w:rsidR="007E1BA8" w:rsidRDefault="007E1BA8" w:rsidP="007E1BA8">
      <w:pPr>
        <w:shd w:val="clear" w:color="auto" w:fill="FFFFFF"/>
        <w:spacing w:before="581"/>
        <w:jc w:val="center"/>
      </w:pPr>
      <w:r>
        <w:rPr>
          <w:rFonts w:ascii="Times New Roman" w:eastAsia="Times New Roman" w:hAnsi="Times New Roman" w:cs="Times New Roman"/>
          <w:b/>
          <w:bCs/>
          <w:color w:val="000000"/>
        </w:rPr>
        <w:t>Определение свободного денежного потока для акционеров</w:t>
      </w:r>
    </w:p>
    <w:p w:rsidR="007E1BA8" w:rsidRDefault="007E1BA8" w:rsidP="007E1BA8">
      <w:pPr>
        <w:shd w:val="clear" w:color="auto" w:fill="FFFFFF"/>
        <w:spacing w:before="202" w:line="250" w:lineRule="exact"/>
        <w:ind w:right="19"/>
        <w:jc w:val="both"/>
      </w:pPr>
      <w:r>
        <w:rPr>
          <w:rFonts w:ascii="Times New Roman" w:eastAsia="Times New Roman" w:hAnsi="Times New Roman" w:cs="Times New Roman"/>
          <w:color w:val="000000"/>
        </w:rPr>
        <w:t xml:space="preserve">Свободный денежный поток для акционеров равен чистой прибыли плюс </w:t>
      </w:r>
      <w:proofErr w:type="spellStart"/>
      <w:r>
        <w:rPr>
          <w:rFonts w:ascii="Times New Roman" w:eastAsia="Times New Roman" w:hAnsi="Times New Roman" w:cs="Times New Roman"/>
          <w:color w:val="000000"/>
        </w:rPr>
        <w:t>неденежные</w:t>
      </w:r>
      <w:proofErr w:type="spellEnd"/>
      <w:r>
        <w:rPr>
          <w:rFonts w:ascii="Times New Roman" w:eastAsia="Times New Roman" w:hAnsi="Times New Roman" w:cs="Times New Roman"/>
          <w:color w:val="000000"/>
        </w:rPr>
        <w:t xml:space="preserve"> начисления минус денежный поток, необходимый для роста (пополнения балансовых статей). Стоимость собственного капитала — это не просто чистая прибыль, дисконтированная по затратам на собственный капитал, ибо не вся чистая прибыль может быть распределена среди акцио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неров. По сути дела, акционерам могут быть выплачены только дивиденды. </w:t>
      </w:r>
      <w:r>
        <w:rPr>
          <w:rFonts w:ascii="Times New Roman" w:eastAsia="Times New Roman" w:hAnsi="Times New Roman" w:cs="Times New Roman"/>
          <w:color w:val="000000"/>
        </w:rPr>
        <w:t>В таблице 21.1 показано, как определяется свободный денежный поток для акционеров банка. Начинать лучше всего с обзора фактических при</w:t>
      </w:r>
      <w:r>
        <w:rPr>
          <w:rFonts w:ascii="Times New Roman" w:eastAsia="Times New Roman" w:hAnsi="Times New Roman" w:cs="Times New Roman"/>
          <w:color w:val="000000"/>
        </w:rPr>
        <w:softHyphen/>
        <w:t xml:space="preserve">токов и оттоков денежных средств. Непосредственное представление об этом дает </w:t>
      </w:r>
      <w:proofErr w:type="gramStart"/>
      <w:r>
        <w:rPr>
          <w:rFonts w:ascii="Times New Roman" w:eastAsia="Times New Roman" w:hAnsi="Times New Roman" w:cs="Times New Roman"/>
          <w:color w:val="000000"/>
        </w:rPr>
        <w:t>отчет</w:t>
      </w:r>
      <w:proofErr w:type="gramEnd"/>
      <w:r>
        <w:rPr>
          <w:rFonts w:ascii="Times New Roman" w:eastAsia="Times New Roman" w:hAnsi="Times New Roman" w:cs="Times New Roman"/>
          <w:color w:val="000000"/>
        </w:rPr>
        <w:t xml:space="preserve"> о прибылях и убытках за исключением таких его статей, как амортизация и резерв на покрытие убытков по безнадежным кредитам, которые не относятся к денежному потоку и сказываются на нем лишь тем, что сокращают налоги. Однако, по нашему мнению, с резервами на убытки по кредитам проще обращаться так, как если бы они представляли собой фактический денежный поток. Да иного выбора у нас, в сущности, и нет, поскольку публичные финансовые отчеты не содержат данных о фактиче</w:t>
      </w:r>
      <w:r>
        <w:rPr>
          <w:rFonts w:ascii="Times New Roman" w:eastAsia="Times New Roman" w:hAnsi="Times New Roman" w:cs="Times New Roman"/>
          <w:color w:val="000000"/>
        </w:rPr>
        <w:softHyphen/>
        <w:t>ском денежном потоке, относящемся к непогашенным ссудам. Отражение денежного потока в балансе начинается с остатка денежных средств, ка</w:t>
      </w:r>
      <w:r>
        <w:rPr>
          <w:rFonts w:ascii="Times New Roman" w:eastAsia="Times New Roman" w:hAnsi="Times New Roman" w:cs="Times New Roman"/>
          <w:color w:val="000000"/>
        </w:rPr>
        <w:softHyphen/>
        <w:t>ким бы он был при условии погашения всех ссуд. Фактические денежные поступления равны валовому объему ссуд, причитающихся к погашению, минус резервы (и недополученная прибыль), что составляет чистый объем выплаченных ссуд. К этому мы должны прибавить приро</w:t>
      </w:r>
      <w:proofErr w:type="gramStart"/>
      <w:r>
        <w:rPr>
          <w:rFonts w:ascii="Times New Roman" w:eastAsia="Times New Roman" w:hAnsi="Times New Roman" w:cs="Times New Roman"/>
          <w:color w:val="000000"/>
        </w:rPr>
        <w:t>ст вкл</w:t>
      </w:r>
      <w:proofErr w:type="gramEnd"/>
      <w:r>
        <w:rPr>
          <w:rFonts w:ascii="Times New Roman" w:eastAsia="Times New Roman" w:hAnsi="Times New Roman" w:cs="Times New Roman"/>
          <w:color w:val="000000"/>
        </w:rPr>
        <w:t>адов и</w:t>
      </w:r>
    </w:p>
    <w:p w:rsidR="007E1BA8" w:rsidRDefault="007E1BA8" w:rsidP="007E1BA8">
      <w:pPr>
        <w:sectPr w:rsidR="007E1BA8">
          <w:pgSz w:w="9398" w:h="14678"/>
          <w:pgMar w:top="1104" w:right="1627" w:bottom="2107" w:left="552" w:header="720" w:footer="720" w:gutter="0"/>
          <w:cols w:space="720"/>
        </w:sectPr>
      </w:pPr>
    </w:p>
    <w:p w:rsidR="007E1BA8" w:rsidRDefault="007E1BA8" w:rsidP="007E1BA8">
      <w:pPr>
        <w:framePr w:h="4262" w:hSpace="38" w:wrap="notBeside" w:vAnchor="text" w:hAnchor="margin" w:x="-129" w:y="711"/>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168703F9" wp14:editId="54B02B1E">
            <wp:extent cx="4676775" cy="27051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6775" cy="2705100"/>
                    </a:xfrm>
                    <a:prstGeom prst="rect">
                      <a:avLst/>
                    </a:prstGeom>
                    <a:noFill/>
                    <a:ln>
                      <a:noFill/>
                    </a:ln>
                  </pic:spPr>
                </pic:pic>
              </a:graphicData>
            </a:graphic>
          </wp:inline>
        </w:drawing>
      </w:r>
    </w:p>
    <w:p w:rsidR="007E1BA8" w:rsidRDefault="007E1BA8" w:rsidP="007E1BA8">
      <w:pPr>
        <w:framePr w:h="212" w:hRule="exact" w:hSpace="38" w:wrap="notBeside" w:vAnchor="text" w:hAnchor="margin" w:x="687" w:y="462"/>
        <w:shd w:val="clear" w:color="auto" w:fill="FFFFFF"/>
      </w:pPr>
      <w:r>
        <w:rPr>
          <w:rFonts w:eastAsia="Times New Roman" w:cs="Times New Roman"/>
          <w:color w:val="000000"/>
          <w:sz w:val="18"/>
          <w:szCs w:val="18"/>
        </w:rPr>
        <w:t>Таблица</w:t>
      </w:r>
      <w:r>
        <w:rPr>
          <w:rFonts w:eastAsia="Times New Roman"/>
          <w:color w:val="000000"/>
          <w:sz w:val="18"/>
          <w:szCs w:val="18"/>
        </w:rPr>
        <w:t xml:space="preserve"> 21.1.  </w:t>
      </w:r>
      <w:r>
        <w:rPr>
          <w:rFonts w:eastAsia="Times New Roman" w:cs="Times New Roman"/>
          <w:color w:val="000000"/>
          <w:sz w:val="18"/>
          <w:szCs w:val="18"/>
        </w:rPr>
        <w:t>Свободный</w:t>
      </w:r>
      <w:r>
        <w:rPr>
          <w:rFonts w:eastAsia="Times New Roman"/>
          <w:color w:val="000000"/>
          <w:sz w:val="18"/>
          <w:szCs w:val="18"/>
        </w:rPr>
        <w:t xml:space="preserve"> </w:t>
      </w:r>
      <w:r>
        <w:rPr>
          <w:rFonts w:eastAsia="Times New Roman" w:cs="Times New Roman"/>
          <w:color w:val="000000"/>
          <w:sz w:val="18"/>
          <w:szCs w:val="18"/>
        </w:rPr>
        <w:t>денежный</w:t>
      </w:r>
      <w:r>
        <w:rPr>
          <w:rFonts w:eastAsia="Times New Roman"/>
          <w:color w:val="000000"/>
          <w:sz w:val="18"/>
          <w:szCs w:val="18"/>
        </w:rPr>
        <w:t xml:space="preserve"> </w:t>
      </w:r>
      <w:r>
        <w:rPr>
          <w:rFonts w:eastAsia="Times New Roman" w:cs="Times New Roman"/>
          <w:color w:val="000000"/>
          <w:sz w:val="18"/>
          <w:szCs w:val="18"/>
        </w:rPr>
        <w:t>поток</w:t>
      </w:r>
      <w:r>
        <w:rPr>
          <w:rFonts w:eastAsia="Times New Roman"/>
          <w:color w:val="000000"/>
          <w:sz w:val="18"/>
          <w:szCs w:val="18"/>
        </w:rPr>
        <w:t xml:space="preserve"> </w:t>
      </w:r>
      <w:r>
        <w:rPr>
          <w:rFonts w:eastAsia="Times New Roman" w:cs="Times New Roman"/>
          <w:color w:val="000000"/>
          <w:sz w:val="18"/>
          <w:szCs w:val="18"/>
        </w:rPr>
        <w:t>для</w:t>
      </w:r>
      <w:r>
        <w:rPr>
          <w:rFonts w:eastAsia="Times New Roman"/>
          <w:color w:val="000000"/>
          <w:sz w:val="18"/>
          <w:szCs w:val="18"/>
        </w:rPr>
        <w:t xml:space="preserve"> </w:t>
      </w:r>
      <w:r>
        <w:rPr>
          <w:rFonts w:eastAsia="Times New Roman" w:cs="Times New Roman"/>
          <w:color w:val="000000"/>
          <w:sz w:val="18"/>
          <w:szCs w:val="18"/>
        </w:rPr>
        <w:t>акционеров</w:t>
      </w:r>
      <w:r>
        <w:rPr>
          <w:rFonts w:eastAsia="Times New Roman"/>
          <w:color w:val="000000"/>
          <w:sz w:val="18"/>
          <w:szCs w:val="18"/>
        </w:rPr>
        <w:t xml:space="preserve"> </w:t>
      </w:r>
      <w:r>
        <w:rPr>
          <w:rFonts w:eastAsia="Times New Roman" w:cs="Times New Roman"/>
          <w:color w:val="000000"/>
          <w:sz w:val="18"/>
          <w:szCs w:val="18"/>
        </w:rPr>
        <w:t>банка</w:t>
      </w:r>
    </w:p>
    <w:p w:rsidR="007E1BA8" w:rsidRDefault="007E1BA8" w:rsidP="007E1BA8">
      <w:pPr>
        <w:shd w:val="clear" w:color="auto" w:fill="FFFFFF"/>
        <w:spacing w:before="456" w:line="250" w:lineRule="exact"/>
        <w:ind w:right="139"/>
        <w:jc w:val="both"/>
      </w:pPr>
      <w:r>
        <w:rPr>
          <w:rFonts w:ascii="Times New Roman" w:eastAsia="Times New Roman" w:hAnsi="Times New Roman" w:cs="Times New Roman"/>
          <w:color w:val="000000"/>
        </w:rPr>
        <w:t xml:space="preserve">внешнего долга, продажу новых акций — короче говоря, прирост капитала </w:t>
      </w:r>
      <w:r>
        <w:rPr>
          <w:rFonts w:ascii="Times New Roman" w:eastAsia="Times New Roman" w:hAnsi="Times New Roman" w:cs="Times New Roman"/>
          <w:color w:val="000000"/>
          <w:spacing w:val="-1"/>
        </w:rPr>
        <w:t>из всех источников. В разделе использования средств новые ссуды, прирост денежных резервов и ценных бумаг в собственном владении составляют ос</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новной отток денежных средств.</w:t>
      </w:r>
    </w:p>
    <w:p w:rsidR="007E1BA8" w:rsidRDefault="007E1BA8" w:rsidP="007E1BA8">
      <w:pPr>
        <w:shd w:val="clear" w:color="auto" w:fill="FFFFFF"/>
        <w:spacing w:line="250" w:lineRule="exact"/>
        <w:ind w:right="110"/>
        <w:jc w:val="both"/>
      </w:pPr>
      <w:r>
        <w:rPr>
          <w:rFonts w:ascii="Times New Roman" w:eastAsia="Times New Roman" w:hAnsi="Times New Roman" w:cs="Times New Roman"/>
          <w:color w:val="000000"/>
        </w:rPr>
        <w:t xml:space="preserve">Сложив денежный поток от основной деятельности с источниками </w:t>
      </w:r>
      <w:r>
        <w:rPr>
          <w:rFonts w:ascii="Times New Roman" w:eastAsia="Times New Roman" w:hAnsi="Times New Roman" w:cs="Times New Roman"/>
          <w:b/>
          <w:bCs/>
          <w:color w:val="000000"/>
        </w:rPr>
        <w:t xml:space="preserve">и </w:t>
      </w:r>
      <w:r>
        <w:rPr>
          <w:rFonts w:ascii="Times New Roman" w:eastAsia="Times New Roman" w:hAnsi="Times New Roman" w:cs="Times New Roman"/>
          <w:color w:val="000000"/>
        </w:rPr>
        <w:t>использованием средств (из баланса), получаем в результате свободный денежный поток для акционеров; в математическом смысле он равнозна</w:t>
      </w:r>
      <w:r>
        <w:rPr>
          <w:rFonts w:ascii="Times New Roman" w:eastAsia="Times New Roman" w:hAnsi="Times New Roman" w:cs="Times New Roman"/>
          <w:color w:val="000000"/>
        </w:rPr>
        <w:softHyphen/>
        <w:t xml:space="preserve">чен дивидендам, которые </w:t>
      </w:r>
      <w:r>
        <w:rPr>
          <w:rFonts w:ascii="Times New Roman" w:eastAsia="Times New Roman" w:hAnsi="Times New Roman" w:cs="Times New Roman"/>
          <w:i/>
          <w:iCs/>
          <w:color w:val="000000"/>
        </w:rPr>
        <w:t xml:space="preserve">могли бы </w:t>
      </w:r>
      <w:r>
        <w:rPr>
          <w:rFonts w:ascii="Times New Roman" w:eastAsia="Times New Roman" w:hAnsi="Times New Roman" w:cs="Times New Roman"/>
          <w:color w:val="000000"/>
        </w:rPr>
        <w:t xml:space="preserve">быть выплачены по акциям. Обычно эта величина не совпадает с суммой дивидендов, фактически выплаченных в </w:t>
      </w:r>
      <w:r>
        <w:rPr>
          <w:rFonts w:ascii="Times New Roman" w:eastAsia="Times New Roman" w:hAnsi="Times New Roman" w:cs="Times New Roman"/>
          <w:color w:val="000000"/>
          <w:spacing w:val="-1"/>
        </w:rPr>
        <w:t xml:space="preserve">данном году, поскольку менеджеры осознанно «сглаживают» дивидендные платежи во времени, чтобы сделать их более равномерными. Мы подробнее </w:t>
      </w:r>
      <w:r>
        <w:rPr>
          <w:rFonts w:ascii="Times New Roman" w:eastAsia="Times New Roman" w:hAnsi="Times New Roman" w:cs="Times New Roman"/>
          <w:color w:val="000000"/>
          <w:spacing w:val="-2"/>
        </w:rPr>
        <w:t xml:space="preserve">обсудим эту тему чуть позже, когда будем разбирать проблему стоимостной </w:t>
      </w:r>
      <w:r>
        <w:rPr>
          <w:rFonts w:ascii="Times New Roman" w:eastAsia="Times New Roman" w:hAnsi="Times New Roman" w:cs="Times New Roman"/>
          <w:color w:val="000000"/>
        </w:rPr>
        <w:t>оценки банков извне.</w:t>
      </w:r>
    </w:p>
    <w:p w:rsidR="007E1BA8" w:rsidRDefault="007E1BA8" w:rsidP="007E1BA8">
      <w:pPr>
        <w:shd w:val="clear" w:color="auto" w:fill="FFFFFF"/>
        <w:spacing w:before="264"/>
      </w:pPr>
      <w:r>
        <w:rPr>
          <w:rFonts w:ascii="Times New Roman" w:eastAsia="Times New Roman" w:hAnsi="Times New Roman" w:cs="Times New Roman"/>
          <w:b/>
          <w:bCs/>
          <w:color w:val="000000"/>
        </w:rPr>
        <w:t>Применение модели спреда или модели прибыли</w:t>
      </w:r>
    </w:p>
    <w:p w:rsidR="007E1BA8" w:rsidRDefault="007E1BA8" w:rsidP="007E1BA8">
      <w:pPr>
        <w:shd w:val="clear" w:color="auto" w:fill="FFFFFF"/>
        <w:spacing w:before="106" w:line="250" w:lineRule="exact"/>
        <w:jc w:val="both"/>
      </w:pPr>
      <w:r>
        <w:rPr>
          <w:rFonts w:ascii="Times New Roman" w:eastAsia="Times New Roman" w:hAnsi="Times New Roman" w:cs="Times New Roman"/>
          <w:color w:val="000000"/>
        </w:rPr>
        <w:t>В банковской терминологии прибыль часто обозначают как спред по ба</w:t>
      </w:r>
      <w:r>
        <w:rPr>
          <w:rFonts w:ascii="Times New Roman" w:eastAsia="Times New Roman" w:hAnsi="Times New Roman" w:cs="Times New Roman"/>
          <w:color w:val="000000"/>
        </w:rPr>
        <w:softHyphen/>
        <w:t>лансовым статьям, то есть как разность между процентом, полученным по ссудам и инвестициям, и процентом, выплаченным по займам. Следова</w:t>
      </w:r>
      <w:r>
        <w:rPr>
          <w:rFonts w:ascii="Times New Roman" w:eastAsia="Times New Roman" w:hAnsi="Times New Roman" w:cs="Times New Roman"/>
          <w:color w:val="000000"/>
        </w:rPr>
        <w:softHyphen/>
        <w:t xml:space="preserve">тельно, для начала полезно удостовериться в том, что традиционный метод калькуляции прибыли, используемый при составлении отчетов о прибылях и убытках нефинансовыми компаниями (который за неимением лучшего термина мы назовем </w:t>
      </w:r>
      <w:r>
        <w:rPr>
          <w:rFonts w:ascii="Times New Roman" w:eastAsia="Times New Roman" w:hAnsi="Times New Roman" w:cs="Times New Roman"/>
          <w:i/>
          <w:iCs/>
          <w:color w:val="000000"/>
        </w:rPr>
        <w:t xml:space="preserve">моделью прибыли), </w:t>
      </w:r>
      <w:r>
        <w:rPr>
          <w:rFonts w:ascii="Times New Roman" w:eastAsia="Times New Roman" w:hAnsi="Times New Roman" w:cs="Times New Roman"/>
          <w:color w:val="000000"/>
        </w:rPr>
        <w:t xml:space="preserve">аналогичен </w:t>
      </w:r>
      <w:r>
        <w:rPr>
          <w:rFonts w:ascii="Times New Roman" w:eastAsia="Times New Roman" w:hAnsi="Times New Roman" w:cs="Times New Roman"/>
          <w:i/>
          <w:iCs/>
          <w:color w:val="000000"/>
        </w:rPr>
        <w:t xml:space="preserve">модели спреда, </w:t>
      </w:r>
      <w:r>
        <w:rPr>
          <w:rFonts w:ascii="Times New Roman" w:eastAsia="Times New Roman" w:hAnsi="Times New Roman" w:cs="Times New Roman"/>
          <w:color w:val="000000"/>
        </w:rPr>
        <w:t>приня</w:t>
      </w:r>
      <w:r>
        <w:rPr>
          <w:rFonts w:ascii="Times New Roman" w:eastAsia="Times New Roman" w:hAnsi="Times New Roman" w:cs="Times New Roman"/>
          <w:color w:val="000000"/>
        </w:rPr>
        <w:softHyphen/>
        <w:t>той в банковской практике.</w:t>
      </w:r>
    </w:p>
    <w:p w:rsidR="007E1BA8" w:rsidRDefault="007E1BA8" w:rsidP="007E1BA8">
      <w:pPr>
        <w:sectPr w:rsidR="007E1BA8">
          <w:pgSz w:w="11309" w:h="14736"/>
          <w:pgMar w:top="1090" w:right="658" w:bottom="2126" w:left="3331" w:header="720" w:footer="720" w:gutter="0"/>
          <w:cols w:space="720"/>
        </w:sectPr>
      </w:pPr>
    </w:p>
    <w:p w:rsidR="007E1BA8" w:rsidRDefault="007E1BA8" w:rsidP="007E1BA8">
      <w:pPr>
        <w:framePr w:h="1882" w:hSpace="38" w:wrap="notBeside" w:vAnchor="text" w:hAnchor="margin" w:x="39" w:y="764"/>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05730411" wp14:editId="286FBA06">
            <wp:extent cx="4638675" cy="11906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8675" cy="1190625"/>
                    </a:xfrm>
                    <a:prstGeom prst="rect">
                      <a:avLst/>
                    </a:prstGeom>
                    <a:noFill/>
                    <a:ln>
                      <a:noFill/>
                    </a:ln>
                  </pic:spPr>
                </pic:pic>
              </a:graphicData>
            </a:graphic>
          </wp:inline>
        </w:drawing>
      </w:r>
    </w:p>
    <w:p w:rsidR="007E1BA8" w:rsidRDefault="007E1BA8" w:rsidP="007E1BA8">
      <w:pPr>
        <w:framePr w:h="211" w:hRule="exact" w:hSpace="38" w:wrap="notBeside" w:vAnchor="text" w:hAnchor="margin" w:x="423" w:y="443"/>
        <w:shd w:val="clear" w:color="auto" w:fill="FFFFFF"/>
      </w:pPr>
      <w:r>
        <w:rPr>
          <w:rFonts w:eastAsia="Times New Roman" w:cs="Times New Roman"/>
          <w:b/>
          <w:bCs/>
          <w:color w:val="000000"/>
          <w:spacing w:val="-9"/>
          <w:sz w:val="18"/>
          <w:szCs w:val="18"/>
        </w:rPr>
        <w:t>Таблица</w:t>
      </w:r>
      <w:r>
        <w:rPr>
          <w:rFonts w:eastAsia="Times New Roman"/>
          <w:b/>
          <w:bCs/>
          <w:color w:val="000000"/>
          <w:spacing w:val="-9"/>
          <w:sz w:val="18"/>
          <w:szCs w:val="18"/>
        </w:rPr>
        <w:t xml:space="preserve"> 21.2.   </w:t>
      </w:r>
      <w:r>
        <w:rPr>
          <w:rFonts w:eastAsia="Times New Roman" w:cs="Times New Roman"/>
          <w:b/>
          <w:bCs/>
          <w:color w:val="000000"/>
          <w:spacing w:val="-9"/>
          <w:sz w:val="18"/>
          <w:szCs w:val="18"/>
        </w:rPr>
        <w:t>М</w:t>
      </w:r>
      <w:r>
        <w:rPr>
          <w:rFonts w:eastAsia="Times New Roman"/>
          <w:b/>
          <w:bCs/>
          <w:color w:val="000000"/>
          <w:spacing w:val="-9"/>
          <w:sz w:val="18"/>
          <w:szCs w:val="18"/>
        </w:rPr>
        <w:t xml:space="preserve"> </w:t>
      </w:r>
      <w:r>
        <w:rPr>
          <w:rFonts w:eastAsia="Times New Roman" w:cs="Times New Roman"/>
          <w:b/>
          <w:bCs/>
          <w:color w:val="000000"/>
          <w:spacing w:val="-9"/>
          <w:sz w:val="18"/>
          <w:szCs w:val="18"/>
        </w:rPr>
        <w:t>о</w:t>
      </w:r>
      <w:r>
        <w:rPr>
          <w:rFonts w:eastAsia="Times New Roman"/>
          <w:b/>
          <w:bCs/>
          <w:color w:val="000000"/>
          <w:spacing w:val="-9"/>
          <w:sz w:val="18"/>
          <w:szCs w:val="18"/>
        </w:rPr>
        <w:t xml:space="preserve"> </w:t>
      </w:r>
      <w:r>
        <w:rPr>
          <w:rFonts w:eastAsia="Times New Roman" w:cs="Times New Roman"/>
          <w:b/>
          <w:bCs/>
          <w:color w:val="000000"/>
          <w:spacing w:val="-9"/>
          <w:sz w:val="18"/>
          <w:szCs w:val="18"/>
        </w:rPr>
        <w:t>д</w:t>
      </w:r>
      <w:r>
        <w:rPr>
          <w:rFonts w:eastAsia="Times New Roman"/>
          <w:b/>
          <w:bCs/>
          <w:color w:val="000000"/>
          <w:spacing w:val="-9"/>
          <w:sz w:val="18"/>
          <w:szCs w:val="18"/>
        </w:rPr>
        <w:t xml:space="preserve"> </w:t>
      </w:r>
      <w:r>
        <w:rPr>
          <w:rFonts w:eastAsia="Times New Roman" w:cs="Times New Roman"/>
          <w:b/>
          <w:bCs/>
          <w:color w:val="000000"/>
          <w:spacing w:val="-9"/>
          <w:sz w:val="18"/>
          <w:szCs w:val="18"/>
        </w:rPr>
        <w:t>е</w:t>
      </w:r>
      <w:r>
        <w:rPr>
          <w:rFonts w:eastAsia="Times New Roman"/>
          <w:b/>
          <w:bCs/>
          <w:color w:val="000000"/>
          <w:spacing w:val="-9"/>
          <w:sz w:val="18"/>
          <w:szCs w:val="18"/>
        </w:rPr>
        <w:t xml:space="preserve"> </w:t>
      </w:r>
      <w:r>
        <w:rPr>
          <w:rFonts w:eastAsia="Times New Roman" w:cs="Times New Roman"/>
          <w:b/>
          <w:bCs/>
          <w:color w:val="000000"/>
          <w:spacing w:val="-9"/>
          <w:sz w:val="18"/>
          <w:szCs w:val="18"/>
        </w:rPr>
        <w:t>л</w:t>
      </w:r>
      <w:r>
        <w:rPr>
          <w:rFonts w:eastAsia="Times New Roman"/>
          <w:b/>
          <w:bCs/>
          <w:color w:val="000000"/>
          <w:spacing w:val="-9"/>
          <w:sz w:val="18"/>
          <w:szCs w:val="18"/>
        </w:rPr>
        <w:t xml:space="preserve"> </w:t>
      </w:r>
      <w:r>
        <w:rPr>
          <w:rFonts w:eastAsia="Times New Roman" w:cs="Times New Roman"/>
          <w:b/>
          <w:bCs/>
          <w:color w:val="000000"/>
          <w:spacing w:val="-9"/>
          <w:sz w:val="18"/>
          <w:szCs w:val="18"/>
        </w:rPr>
        <w:t>ь</w:t>
      </w:r>
      <w:r>
        <w:rPr>
          <w:rFonts w:eastAsia="Times New Roman"/>
          <w:b/>
          <w:bCs/>
          <w:color w:val="000000"/>
          <w:spacing w:val="-9"/>
          <w:sz w:val="18"/>
          <w:szCs w:val="18"/>
        </w:rPr>
        <w:t xml:space="preserve"> </w:t>
      </w:r>
      <w:r>
        <w:rPr>
          <w:rFonts w:eastAsia="Times New Roman" w:cs="Times New Roman"/>
          <w:b/>
          <w:bCs/>
          <w:color w:val="000000"/>
          <w:spacing w:val="-9"/>
          <w:sz w:val="18"/>
          <w:szCs w:val="18"/>
        </w:rPr>
        <w:t>прибыли</w:t>
      </w:r>
      <w:r>
        <w:rPr>
          <w:rFonts w:eastAsia="Times New Roman"/>
          <w:b/>
          <w:bCs/>
          <w:color w:val="000000"/>
          <w:spacing w:val="-9"/>
          <w:sz w:val="18"/>
          <w:szCs w:val="18"/>
        </w:rPr>
        <w:t xml:space="preserve">: </w:t>
      </w:r>
      <w:r>
        <w:rPr>
          <w:rFonts w:eastAsia="Times New Roman" w:cs="Times New Roman"/>
          <w:b/>
          <w:bCs/>
          <w:color w:val="000000"/>
          <w:spacing w:val="-9"/>
          <w:sz w:val="18"/>
          <w:szCs w:val="18"/>
        </w:rPr>
        <w:t>банк</w:t>
      </w:r>
      <w:r>
        <w:rPr>
          <w:rFonts w:eastAsia="Times New Roman"/>
          <w:b/>
          <w:bCs/>
          <w:color w:val="000000"/>
          <w:spacing w:val="-9"/>
          <w:sz w:val="18"/>
          <w:szCs w:val="18"/>
        </w:rPr>
        <w:t xml:space="preserve"> </w:t>
      </w:r>
      <w:r>
        <w:rPr>
          <w:rFonts w:eastAsia="Times New Roman"/>
          <w:b/>
          <w:bCs/>
          <w:color w:val="000000"/>
          <w:spacing w:val="-9"/>
          <w:sz w:val="18"/>
          <w:szCs w:val="18"/>
          <w:lang w:val="en-US"/>
        </w:rPr>
        <w:t>ABC</w:t>
      </w:r>
      <w:r w:rsidRPr="007E1BA8">
        <w:rPr>
          <w:rFonts w:eastAsia="Times New Roman"/>
          <w:b/>
          <w:bCs/>
          <w:color w:val="000000"/>
          <w:spacing w:val="-9"/>
          <w:sz w:val="18"/>
          <w:szCs w:val="18"/>
        </w:rPr>
        <w:t xml:space="preserve"> </w:t>
      </w:r>
      <w:r>
        <w:rPr>
          <w:rFonts w:eastAsia="Times New Roman"/>
          <w:color w:val="000000"/>
          <w:spacing w:val="-9"/>
          <w:sz w:val="18"/>
          <w:szCs w:val="18"/>
        </w:rPr>
        <w:t>(</w:t>
      </w:r>
      <w:r>
        <w:rPr>
          <w:rFonts w:eastAsia="Times New Roman" w:cs="Times New Roman"/>
          <w:color w:val="000000"/>
          <w:spacing w:val="-9"/>
          <w:sz w:val="18"/>
          <w:szCs w:val="18"/>
        </w:rPr>
        <w:t>числовые</w:t>
      </w:r>
      <w:r>
        <w:rPr>
          <w:rFonts w:eastAsia="Times New Roman"/>
          <w:color w:val="000000"/>
          <w:spacing w:val="-9"/>
          <w:sz w:val="18"/>
          <w:szCs w:val="18"/>
        </w:rPr>
        <w:t xml:space="preserve"> </w:t>
      </w:r>
      <w:r>
        <w:rPr>
          <w:rFonts w:eastAsia="Times New Roman" w:cs="Times New Roman"/>
          <w:color w:val="000000"/>
          <w:spacing w:val="-9"/>
          <w:sz w:val="18"/>
          <w:szCs w:val="18"/>
        </w:rPr>
        <w:t>данные</w:t>
      </w:r>
      <w:r>
        <w:rPr>
          <w:rFonts w:eastAsia="Times New Roman"/>
          <w:color w:val="000000"/>
          <w:spacing w:val="-9"/>
          <w:sz w:val="18"/>
          <w:szCs w:val="18"/>
        </w:rPr>
        <w:t xml:space="preserve"> </w:t>
      </w:r>
      <w:r>
        <w:rPr>
          <w:rFonts w:eastAsia="Times New Roman" w:cs="Times New Roman"/>
          <w:b/>
          <w:bCs/>
          <w:color w:val="000000"/>
          <w:spacing w:val="-9"/>
          <w:sz w:val="18"/>
          <w:szCs w:val="18"/>
        </w:rPr>
        <w:t>—</w:t>
      </w:r>
      <w:r>
        <w:rPr>
          <w:rFonts w:eastAsia="Times New Roman"/>
          <w:b/>
          <w:bCs/>
          <w:color w:val="000000"/>
          <w:spacing w:val="-9"/>
          <w:sz w:val="18"/>
          <w:szCs w:val="18"/>
        </w:rPr>
        <w:t xml:space="preserve"> </w:t>
      </w:r>
      <w:r>
        <w:rPr>
          <w:rFonts w:eastAsia="Times New Roman" w:cs="Times New Roman"/>
          <w:b/>
          <w:bCs/>
          <w:color w:val="000000"/>
          <w:spacing w:val="-9"/>
          <w:sz w:val="18"/>
          <w:szCs w:val="18"/>
        </w:rPr>
        <w:t>в</w:t>
      </w:r>
      <w:r>
        <w:rPr>
          <w:rFonts w:eastAsia="Times New Roman"/>
          <w:b/>
          <w:bCs/>
          <w:color w:val="000000"/>
          <w:spacing w:val="-9"/>
          <w:sz w:val="18"/>
          <w:szCs w:val="18"/>
        </w:rPr>
        <w:t xml:space="preserve"> </w:t>
      </w:r>
      <w:proofErr w:type="gramStart"/>
      <w:r>
        <w:rPr>
          <w:rFonts w:eastAsia="Times New Roman" w:cs="Times New Roman"/>
          <w:b/>
          <w:bCs/>
          <w:color w:val="000000"/>
          <w:spacing w:val="-9"/>
          <w:sz w:val="18"/>
          <w:szCs w:val="18"/>
        </w:rPr>
        <w:t>млн</w:t>
      </w:r>
      <w:proofErr w:type="gramEnd"/>
      <w:r>
        <w:rPr>
          <w:rFonts w:eastAsia="Times New Roman"/>
          <w:b/>
          <w:bCs/>
          <w:color w:val="000000"/>
          <w:spacing w:val="-9"/>
          <w:sz w:val="18"/>
          <w:szCs w:val="18"/>
        </w:rPr>
        <w:t xml:space="preserve"> </w:t>
      </w:r>
      <w:r>
        <w:rPr>
          <w:rFonts w:eastAsia="Times New Roman" w:cs="Times New Roman"/>
          <w:b/>
          <w:bCs/>
          <w:color w:val="000000"/>
          <w:spacing w:val="-9"/>
          <w:sz w:val="18"/>
          <w:szCs w:val="18"/>
        </w:rPr>
        <w:t>д</w:t>
      </w:r>
      <w:r>
        <w:rPr>
          <w:rFonts w:eastAsia="Times New Roman"/>
          <w:b/>
          <w:bCs/>
          <w:color w:val="000000"/>
          <w:spacing w:val="-9"/>
          <w:sz w:val="18"/>
          <w:szCs w:val="18"/>
        </w:rPr>
        <w:t xml:space="preserve"> </w:t>
      </w:r>
      <w:r>
        <w:rPr>
          <w:rFonts w:eastAsia="Times New Roman" w:cs="Times New Roman"/>
          <w:b/>
          <w:bCs/>
          <w:color w:val="000000"/>
          <w:spacing w:val="-9"/>
          <w:sz w:val="18"/>
          <w:szCs w:val="18"/>
        </w:rPr>
        <w:t>о</w:t>
      </w:r>
      <w:r>
        <w:rPr>
          <w:rFonts w:eastAsia="Times New Roman"/>
          <w:b/>
          <w:bCs/>
          <w:color w:val="000000"/>
          <w:spacing w:val="-9"/>
          <w:sz w:val="18"/>
          <w:szCs w:val="18"/>
        </w:rPr>
        <w:t xml:space="preserve"> </w:t>
      </w:r>
      <w:r>
        <w:rPr>
          <w:rFonts w:eastAsia="Times New Roman" w:cs="Times New Roman"/>
          <w:b/>
          <w:bCs/>
          <w:color w:val="000000"/>
          <w:spacing w:val="-9"/>
          <w:sz w:val="18"/>
          <w:szCs w:val="18"/>
        </w:rPr>
        <w:t>л</w:t>
      </w:r>
      <w:r>
        <w:rPr>
          <w:rFonts w:eastAsia="Times New Roman"/>
          <w:b/>
          <w:bCs/>
          <w:color w:val="000000"/>
          <w:spacing w:val="-9"/>
          <w:sz w:val="18"/>
          <w:szCs w:val="18"/>
        </w:rPr>
        <w:t xml:space="preserve"> . )</w:t>
      </w:r>
    </w:p>
    <w:p w:rsidR="007E1BA8" w:rsidRDefault="007E1BA8" w:rsidP="007E1BA8">
      <w:pPr>
        <w:shd w:val="clear" w:color="auto" w:fill="FFFFFF"/>
        <w:spacing w:before="576" w:line="250" w:lineRule="exact"/>
        <w:ind w:right="163"/>
        <w:jc w:val="both"/>
      </w:pPr>
      <w:r>
        <w:rPr>
          <w:rFonts w:ascii="Times New Roman" w:eastAsia="Times New Roman" w:hAnsi="Times New Roman" w:cs="Times New Roman"/>
          <w:color w:val="000000"/>
        </w:rPr>
        <w:t>Баланс и отчет о прибылях и убытках гипотетического банка, представ</w:t>
      </w:r>
      <w:r>
        <w:rPr>
          <w:rFonts w:ascii="Times New Roman" w:eastAsia="Times New Roman" w:hAnsi="Times New Roman" w:cs="Times New Roman"/>
          <w:color w:val="000000"/>
        </w:rPr>
        <w:softHyphen/>
        <w:t>ленные в таблице 21.2, иллюстрируют традиционный метод калькуляции чистой прибыли (модель прибыли). В этом примере мы исходим из следу</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ющих предпосылок: на выданных ссудах банк зарабатывает 12%, денежный резерв в федеральном резервном банке не приносит процентного дохода, по </w:t>
      </w:r>
      <w:r>
        <w:rPr>
          <w:rFonts w:ascii="Times New Roman" w:eastAsia="Times New Roman" w:hAnsi="Times New Roman" w:cs="Times New Roman"/>
          <w:color w:val="000000"/>
        </w:rPr>
        <w:t xml:space="preserve">депозитам банк выплачивает 5%, а ставка налога составляет 40%. Заметьте, что в модели прибыли, основанной на этих финансовых отчетах, чистая прибыль насчитывает 8 </w:t>
      </w:r>
      <w:proofErr w:type="gramStart"/>
      <w:r>
        <w:rPr>
          <w:rFonts w:ascii="Times New Roman" w:eastAsia="Times New Roman" w:hAnsi="Times New Roman" w:cs="Times New Roman"/>
          <w:color w:val="000000"/>
        </w:rPr>
        <w:t>млн</w:t>
      </w:r>
      <w:proofErr w:type="gramEnd"/>
      <w:r>
        <w:rPr>
          <w:rFonts w:ascii="Times New Roman" w:eastAsia="Times New Roman" w:hAnsi="Times New Roman" w:cs="Times New Roman"/>
          <w:color w:val="000000"/>
        </w:rPr>
        <w:t xml:space="preserve"> дол.</w:t>
      </w:r>
    </w:p>
    <w:p w:rsidR="007E1BA8" w:rsidRDefault="007E1BA8" w:rsidP="007E1BA8">
      <w:pPr>
        <w:shd w:val="clear" w:color="auto" w:fill="FFFFFF"/>
        <w:spacing w:before="14" w:line="250" w:lineRule="exact"/>
        <w:jc w:val="both"/>
      </w:pPr>
      <w:r>
        <w:rPr>
          <w:rFonts w:ascii="Times New Roman" w:eastAsia="Times New Roman" w:hAnsi="Times New Roman" w:cs="Times New Roman"/>
          <w:color w:val="000000"/>
        </w:rPr>
        <w:t>Модель спреда представляет собой альтернативный, но совершенно рав</w:t>
      </w:r>
      <w:r>
        <w:rPr>
          <w:rFonts w:ascii="Times New Roman" w:eastAsia="Times New Roman" w:hAnsi="Times New Roman" w:cs="Times New Roman"/>
          <w:color w:val="000000"/>
        </w:rPr>
        <w:softHyphen/>
        <w:t>нозначный подход к калькуляции чистой прибыли. Она опирается на пред</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посылку, что для банка, ведущего операции с институциональными клиента</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ми, а также по депозитам, устанавливается так называемая </w:t>
      </w:r>
      <w:r>
        <w:rPr>
          <w:rFonts w:ascii="Times New Roman" w:eastAsia="Times New Roman" w:hAnsi="Times New Roman" w:cs="Times New Roman"/>
          <w:i/>
          <w:iCs/>
          <w:color w:val="000000"/>
        </w:rPr>
        <w:t xml:space="preserve">денежная ставка, </w:t>
      </w:r>
      <w:r>
        <w:rPr>
          <w:rFonts w:ascii="Times New Roman" w:eastAsia="Times New Roman" w:hAnsi="Times New Roman" w:cs="Times New Roman"/>
          <w:color w:val="000000"/>
        </w:rPr>
        <w:t xml:space="preserve">которая равна альтернативным издержкам привлечения денежных средств. </w:t>
      </w:r>
      <w:proofErr w:type="gramStart"/>
      <w:r>
        <w:rPr>
          <w:rFonts w:ascii="Times New Roman" w:eastAsia="Times New Roman" w:hAnsi="Times New Roman" w:cs="Times New Roman"/>
          <w:color w:val="000000"/>
        </w:rPr>
        <w:t>Для примера допустим, что она составляет 8%. В модели спреда чистая прибыль рассчитывается сложением спредов по балансовым статьям, умно</w:t>
      </w:r>
      <w:r>
        <w:rPr>
          <w:rFonts w:ascii="Times New Roman" w:eastAsia="Times New Roman" w:hAnsi="Times New Roman" w:cs="Times New Roman"/>
          <w:color w:val="000000"/>
        </w:rPr>
        <w:softHyphen/>
        <w:t>женных на остатки по тем же статьям.</w:t>
      </w:r>
      <w:proofErr w:type="gramEnd"/>
      <w:r>
        <w:rPr>
          <w:rFonts w:ascii="Times New Roman" w:eastAsia="Times New Roman" w:hAnsi="Times New Roman" w:cs="Times New Roman"/>
          <w:color w:val="000000"/>
        </w:rPr>
        <w:t xml:space="preserve"> Затем к этой величине прибавляются начисления на акционерный компонент финансирования банка, поскольку модель предполагает, что инвестиции осуществляются на 100% из заемных средств. Равным образом резерв в Федеральной резервной системе сокра</w:t>
      </w:r>
      <w:r>
        <w:rPr>
          <w:rFonts w:ascii="Times New Roman" w:eastAsia="Times New Roman" w:hAnsi="Times New Roman" w:cs="Times New Roman"/>
          <w:color w:val="000000"/>
        </w:rPr>
        <w:softHyphen/>
        <w:t>щает прибыль, поскольку не приносит процентного дохода. Таблица 21.3 иллюстрирует калькуляцию чистой прибыли по модели спреда.</w:t>
      </w:r>
    </w:p>
    <w:p w:rsidR="007E1BA8" w:rsidRDefault="007E1BA8" w:rsidP="007E1BA8">
      <w:pPr>
        <w:shd w:val="clear" w:color="auto" w:fill="FFFFFF"/>
        <w:spacing w:before="677"/>
      </w:pPr>
      <w:r>
        <w:rPr>
          <w:rFonts w:eastAsia="Times New Roman" w:cs="Times New Roman"/>
          <w:b/>
          <w:bCs/>
          <w:color w:val="000000"/>
          <w:spacing w:val="-2"/>
          <w:sz w:val="18"/>
          <w:szCs w:val="18"/>
        </w:rPr>
        <w:t>Таблица</w:t>
      </w:r>
      <w:r>
        <w:rPr>
          <w:rFonts w:eastAsia="Times New Roman"/>
          <w:b/>
          <w:bCs/>
          <w:color w:val="000000"/>
          <w:spacing w:val="-2"/>
          <w:sz w:val="18"/>
          <w:szCs w:val="18"/>
        </w:rPr>
        <w:t xml:space="preserve"> 21.3.   </w:t>
      </w:r>
      <w:r>
        <w:rPr>
          <w:rFonts w:eastAsia="Times New Roman" w:cs="Times New Roman"/>
          <w:b/>
          <w:bCs/>
          <w:color w:val="000000"/>
          <w:spacing w:val="-2"/>
          <w:sz w:val="18"/>
          <w:szCs w:val="18"/>
        </w:rPr>
        <w:t>Модель</w:t>
      </w:r>
      <w:r>
        <w:rPr>
          <w:rFonts w:eastAsia="Times New Roman"/>
          <w:b/>
          <w:bCs/>
          <w:color w:val="000000"/>
          <w:spacing w:val="-2"/>
          <w:sz w:val="18"/>
          <w:szCs w:val="18"/>
        </w:rPr>
        <w:t xml:space="preserve"> </w:t>
      </w:r>
      <w:r>
        <w:rPr>
          <w:rFonts w:eastAsia="Times New Roman" w:cs="Times New Roman"/>
          <w:b/>
          <w:bCs/>
          <w:color w:val="000000"/>
          <w:spacing w:val="-2"/>
          <w:sz w:val="18"/>
          <w:szCs w:val="18"/>
        </w:rPr>
        <w:t>спреда</w:t>
      </w:r>
      <w:r>
        <w:rPr>
          <w:rFonts w:eastAsia="Times New Roman"/>
          <w:b/>
          <w:bCs/>
          <w:color w:val="000000"/>
          <w:spacing w:val="-2"/>
          <w:sz w:val="18"/>
          <w:szCs w:val="18"/>
        </w:rPr>
        <w:t xml:space="preserve">: </w:t>
      </w:r>
      <w:r>
        <w:rPr>
          <w:rFonts w:eastAsia="Times New Roman" w:cs="Times New Roman"/>
          <w:b/>
          <w:bCs/>
          <w:color w:val="000000"/>
          <w:spacing w:val="-2"/>
          <w:sz w:val="18"/>
          <w:szCs w:val="18"/>
        </w:rPr>
        <w:t>банк</w:t>
      </w:r>
      <w:r>
        <w:rPr>
          <w:rFonts w:eastAsia="Times New Roman"/>
          <w:b/>
          <w:bCs/>
          <w:color w:val="000000"/>
          <w:spacing w:val="-2"/>
          <w:sz w:val="18"/>
          <w:szCs w:val="18"/>
        </w:rPr>
        <w:t xml:space="preserve"> </w:t>
      </w:r>
      <w:r>
        <w:rPr>
          <w:rFonts w:eastAsia="Times New Roman"/>
          <w:b/>
          <w:bCs/>
          <w:color w:val="000000"/>
          <w:spacing w:val="-2"/>
          <w:sz w:val="18"/>
          <w:szCs w:val="18"/>
          <w:lang w:val="en-US"/>
        </w:rPr>
        <w:t>ABC</w:t>
      </w:r>
      <w:r w:rsidRPr="007E1BA8">
        <w:rPr>
          <w:rFonts w:eastAsia="Times New Roman"/>
          <w:b/>
          <w:bCs/>
          <w:color w:val="000000"/>
          <w:spacing w:val="-2"/>
          <w:sz w:val="18"/>
          <w:szCs w:val="18"/>
        </w:rPr>
        <w:t xml:space="preserve"> </w:t>
      </w:r>
      <w:r>
        <w:rPr>
          <w:rFonts w:eastAsia="Times New Roman"/>
          <w:color w:val="000000"/>
          <w:spacing w:val="-2"/>
          <w:sz w:val="18"/>
          <w:szCs w:val="18"/>
        </w:rPr>
        <w:t>(</w:t>
      </w:r>
      <w:r>
        <w:rPr>
          <w:rFonts w:eastAsia="Times New Roman" w:cs="Times New Roman"/>
          <w:color w:val="000000"/>
          <w:spacing w:val="-2"/>
          <w:sz w:val="18"/>
          <w:szCs w:val="18"/>
        </w:rPr>
        <w:t>числовые</w:t>
      </w:r>
      <w:r>
        <w:rPr>
          <w:rFonts w:eastAsia="Times New Roman"/>
          <w:color w:val="000000"/>
          <w:spacing w:val="-2"/>
          <w:sz w:val="18"/>
          <w:szCs w:val="18"/>
        </w:rPr>
        <w:t xml:space="preserve"> </w:t>
      </w:r>
      <w:r>
        <w:rPr>
          <w:rFonts w:eastAsia="Times New Roman" w:cs="Times New Roman"/>
          <w:color w:val="000000"/>
          <w:spacing w:val="-2"/>
          <w:sz w:val="18"/>
          <w:szCs w:val="18"/>
        </w:rPr>
        <w:t>данные</w:t>
      </w:r>
      <w:r>
        <w:rPr>
          <w:rFonts w:eastAsia="Times New Roman"/>
          <w:color w:val="000000"/>
          <w:spacing w:val="-2"/>
          <w:sz w:val="18"/>
          <w:szCs w:val="18"/>
        </w:rPr>
        <w:t xml:space="preserve"> </w:t>
      </w:r>
      <w:r>
        <w:rPr>
          <w:rFonts w:eastAsia="Times New Roman" w:cs="Times New Roman"/>
          <w:color w:val="000000"/>
          <w:spacing w:val="-2"/>
          <w:sz w:val="18"/>
          <w:szCs w:val="18"/>
        </w:rPr>
        <w:t>—</w:t>
      </w:r>
      <w:r>
        <w:rPr>
          <w:rFonts w:eastAsia="Times New Roman"/>
          <w:color w:val="000000"/>
          <w:spacing w:val="-2"/>
          <w:sz w:val="18"/>
          <w:szCs w:val="18"/>
        </w:rPr>
        <w:t xml:space="preserve"> </w:t>
      </w:r>
      <w:r>
        <w:rPr>
          <w:rFonts w:eastAsia="Times New Roman" w:cs="Times New Roman"/>
          <w:color w:val="000000"/>
          <w:spacing w:val="-2"/>
          <w:sz w:val="18"/>
          <w:szCs w:val="18"/>
        </w:rPr>
        <w:t>в</w:t>
      </w:r>
      <w:r>
        <w:rPr>
          <w:rFonts w:eastAsia="Times New Roman"/>
          <w:color w:val="000000"/>
          <w:spacing w:val="-2"/>
          <w:sz w:val="18"/>
          <w:szCs w:val="18"/>
        </w:rPr>
        <w:t xml:space="preserve"> </w:t>
      </w:r>
      <w:proofErr w:type="gramStart"/>
      <w:r>
        <w:rPr>
          <w:rFonts w:eastAsia="Times New Roman" w:cs="Times New Roman"/>
          <w:color w:val="000000"/>
          <w:spacing w:val="-2"/>
          <w:sz w:val="18"/>
          <w:szCs w:val="18"/>
        </w:rPr>
        <w:t>млн</w:t>
      </w:r>
      <w:proofErr w:type="gramEnd"/>
      <w:r>
        <w:rPr>
          <w:rFonts w:eastAsia="Times New Roman"/>
          <w:color w:val="000000"/>
          <w:spacing w:val="-2"/>
          <w:sz w:val="18"/>
          <w:szCs w:val="18"/>
        </w:rPr>
        <w:t xml:space="preserve"> </w:t>
      </w:r>
      <w:r>
        <w:rPr>
          <w:rFonts w:eastAsia="Times New Roman" w:cs="Times New Roman"/>
          <w:color w:val="000000"/>
          <w:spacing w:val="-2"/>
          <w:sz w:val="18"/>
          <w:szCs w:val="18"/>
        </w:rPr>
        <w:t>дол</w:t>
      </w:r>
      <w:r>
        <w:rPr>
          <w:rFonts w:eastAsia="Times New Roman"/>
          <w:color w:val="000000"/>
          <w:spacing w:val="-2"/>
          <w:sz w:val="18"/>
          <w:szCs w:val="18"/>
        </w:rPr>
        <w:t>.)</w:t>
      </w:r>
    </w:p>
    <w:p w:rsidR="007E1BA8" w:rsidRDefault="007E1BA8" w:rsidP="007E1BA8">
      <w:pPr>
        <w:spacing w:before="53"/>
        <w:ind w:right="125"/>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1403458" wp14:editId="77250EB3">
            <wp:extent cx="4676775" cy="13144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6775" cy="1314450"/>
                    </a:xfrm>
                    <a:prstGeom prst="rect">
                      <a:avLst/>
                    </a:prstGeom>
                    <a:noFill/>
                    <a:ln>
                      <a:noFill/>
                    </a:ln>
                  </pic:spPr>
                </pic:pic>
              </a:graphicData>
            </a:graphic>
          </wp:inline>
        </w:drawing>
      </w:r>
    </w:p>
    <w:p w:rsidR="007E1BA8" w:rsidRDefault="007E1BA8" w:rsidP="007E1BA8">
      <w:pPr>
        <w:rPr>
          <w:rFonts w:ascii="Times New Roman" w:hAnsi="Times New Roman" w:cs="Times New Roman"/>
          <w:sz w:val="24"/>
          <w:szCs w:val="24"/>
        </w:rPr>
        <w:sectPr w:rsidR="007E1BA8">
          <w:pgSz w:w="9653" w:h="14707"/>
          <w:pgMar w:top="1075" w:right="1704" w:bottom="2141" w:left="461" w:header="720" w:footer="720" w:gutter="0"/>
          <w:cols w:space="720"/>
        </w:sectPr>
      </w:pPr>
    </w:p>
    <w:p w:rsidR="007E1BA8" w:rsidRDefault="007E1BA8" w:rsidP="007E1BA8">
      <w:pPr>
        <w:shd w:val="clear" w:color="auto" w:fill="FFFFFF"/>
        <w:spacing w:before="192" w:line="250" w:lineRule="exact"/>
        <w:jc w:val="both"/>
      </w:pPr>
      <w:r>
        <w:rPr>
          <w:rFonts w:ascii="Times New Roman" w:eastAsia="Times New Roman" w:hAnsi="Times New Roman" w:cs="Times New Roman"/>
          <w:color w:val="000000"/>
        </w:rPr>
        <w:lastRenderedPageBreak/>
        <w:t xml:space="preserve">Модель спреда дает такой же результат, как и </w:t>
      </w:r>
      <w:proofErr w:type="gramStart"/>
      <w:r>
        <w:rPr>
          <w:rFonts w:ascii="Times New Roman" w:eastAsia="Times New Roman" w:hAnsi="Times New Roman" w:cs="Times New Roman"/>
          <w:color w:val="000000"/>
        </w:rPr>
        <w:t>модель</w:t>
      </w:r>
      <w:proofErr w:type="gramEnd"/>
      <w:r>
        <w:rPr>
          <w:rFonts w:ascii="Times New Roman" w:eastAsia="Times New Roman" w:hAnsi="Times New Roman" w:cs="Times New Roman"/>
          <w:color w:val="000000"/>
        </w:rPr>
        <w:t xml:space="preserve"> прибыли, однако пользоваться ею надо с большой осмотрительностью. Нужно помнить, например, что денежная ставка начислений на собственный капитал не эквивалентна затратам на собственный капитал: это лишь бухгалтерская условность, позволяющая получить правильный ответ.</w:t>
      </w:r>
    </w:p>
    <w:p w:rsidR="007E1BA8" w:rsidRDefault="007E1BA8" w:rsidP="007E1BA8">
      <w:pPr>
        <w:shd w:val="clear" w:color="auto" w:fill="FFFFFF"/>
        <w:spacing w:before="538"/>
        <w:jc w:val="center"/>
      </w:pPr>
      <w:r>
        <w:rPr>
          <w:rFonts w:ascii="Times New Roman" w:eastAsia="Times New Roman" w:hAnsi="Times New Roman" w:cs="Times New Roman"/>
          <w:color w:val="000000"/>
          <w:spacing w:val="-14"/>
        </w:rPr>
        <w:t xml:space="preserve">О </w:t>
      </w:r>
      <w:proofErr w:type="gramStart"/>
      <w:r>
        <w:rPr>
          <w:rFonts w:ascii="Times New Roman" w:eastAsia="Times New Roman" w:hAnsi="Times New Roman" w:cs="Times New Roman"/>
          <w:color w:val="000000"/>
          <w:spacing w:val="-14"/>
        </w:rPr>
        <w:t>Ц</w:t>
      </w:r>
      <w:proofErr w:type="gramEnd"/>
      <w:r>
        <w:rPr>
          <w:rFonts w:ascii="Times New Roman" w:eastAsia="Times New Roman" w:hAnsi="Times New Roman" w:cs="Times New Roman"/>
          <w:color w:val="000000"/>
          <w:spacing w:val="-14"/>
        </w:rPr>
        <w:t xml:space="preserve"> Е Н К А БАНКА ИЗВНЕ</w:t>
      </w:r>
    </w:p>
    <w:p w:rsidR="007E1BA8" w:rsidRDefault="007E1BA8" w:rsidP="007E1BA8">
      <w:pPr>
        <w:shd w:val="clear" w:color="auto" w:fill="FFFFFF"/>
        <w:spacing w:before="226" w:line="250" w:lineRule="exact"/>
        <w:jc w:val="both"/>
      </w:pPr>
      <w:proofErr w:type="gramStart"/>
      <w:r>
        <w:rPr>
          <w:rFonts w:ascii="Times New Roman" w:eastAsia="Times New Roman" w:hAnsi="Times New Roman" w:cs="Times New Roman"/>
          <w:color w:val="000000"/>
        </w:rPr>
        <w:t>Банки остаются одним из самых сложных объектов стоимостной оценки, поскольку, несмотря на многочисленные правила, регулирующие их де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ятельность и финансовую отчетность, очень трудно определить качество их </w:t>
      </w:r>
      <w:r>
        <w:rPr>
          <w:rFonts w:ascii="Times New Roman" w:eastAsia="Times New Roman" w:hAnsi="Times New Roman" w:cs="Times New Roman"/>
          <w:color w:val="000000"/>
        </w:rPr>
        <w:t xml:space="preserve">ссудных портфелей, вычислить, какую долю в их бухгалтерских прибылях </w:t>
      </w:r>
      <w:r>
        <w:rPr>
          <w:rFonts w:ascii="Times New Roman" w:eastAsia="Times New Roman" w:hAnsi="Times New Roman" w:cs="Times New Roman"/>
          <w:color w:val="000000"/>
          <w:spacing w:val="-1"/>
        </w:rPr>
        <w:t xml:space="preserve">составляет выигрыш за счет разницы процентных ставок, и понять, какие из </w:t>
      </w:r>
      <w:r>
        <w:rPr>
          <w:rFonts w:ascii="Times New Roman" w:eastAsia="Times New Roman" w:hAnsi="Times New Roman" w:cs="Times New Roman"/>
          <w:color w:val="000000"/>
        </w:rPr>
        <w:t>их структурных единиц создают, а какие — разрушают стоимость.</w:t>
      </w:r>
      <w:proofErr w:type="gramEnd"/>
    </w:p>
    <w:p w:rsidR="007E1BA8" w:rsidRDefault="007E1BA8" w:rsidP="007E1BA8">
      <w:pPr>
        <w:shd w:val="clear" w:color="auto" w:fill="FFFFFF"/>
        <w:spacing w:before="499"/>
      </w:pPr>
      <w:r>
        <w:rPr>
          <w:rFonts w:ascii="Times New Roman" w:eastAsia="Times New Roman" w:hAnsi="Times New Roman" w:cs="Times New Roman"/>
          <w:b/>
          <w:bCs/>
          <w:color w:val="000000"/>
          <w:spacing w:val="-1"/>
        </w:rPr>
        <w:t>Прибыли или убытки на несовпадении процентных ставок</w:t>
      </w:r>
    </w:p>
    <w:p w:rsidR="007E1BA8" w:rsidRDefault="007E1BA8" w:rsidP="007E1BA8">
      <w:pPr>
        <w:shd w:val="clear" w:color="auto" w:fill="FFFFFF"/>
        <w:spacing w:before="245" w:line="250" w:lineRule="exact"/>
        <w:ind w:right="5"/>
        <w:jc w:val="both"/>
      </w:pPr>
      <w:r>
        <w:rPr>
          <w:rFonts w:ascii="Times New Roman" w:eastAsia="Times New Roman" w:hAnsi="Times New Roman" w:cs="Times New Roman"/>
          <w:color w:val="000000"/>
        </w:rPr>
        <w:t xml:space="preserve">Обычно временная структура процентных ставок имеет вид восходящей кривой, как показано на рисунке 21.2. Банк, ссужающий деньги на три года </w:t>
      </w:r>
      <w:r>
        <w:rPr>
          <w:rFonts w:ascii="Times New Roman" w:eastAsia="Times New Roman" w:hAnsi="Times New Roman" w:cs="Times New Roman"/>
          <w:color w:val="000000"/>
          <w:spacing w:val="-1"/>
        </w:rPr>
        <w:t>и берущий в долг на год, благодаря несовпадению процентных ставок полу</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чит прибыль, которая равна разности между долгосрочными и краткосроч</w:t>
      </w:r>
      <w:r>
        <w:rPr>
          <w:rFonts w:ascii="Times New Roman" w:eastAsia="Times New Roman" w:hAnsi="Times New Roman" w:cs="Times New Roman"/>
          <w:color w:val="000000"/>
        </w:rPr>
        <w:softHyphen/>
        <w:t xml:space="preserve">ными процентами. Однако большая часть этой прибыли — лишь иллюзия, </w:t>
      </w:r>
      <w:r>
        <w:rPr>
          <w:rFonts w:ascii="Times New Roman" w:eastAsia="Times New Roman" w:hAnsi="Times New Roman" w:cs="Times New Roman"/>
          <w:color w:val="000000"/>
          <w:spacing w:val="-2"/>
        </w:rPr>
        <w:t xml:space="preserve">поскольку ресурсы, привлекаемые на год, придется дважды возобновлять по будущим однолетним ставкам «спот», которые ожидаются </w:t>
      </w:r>
      <w:proofErr w:type="gramStart"/>
      <w:r>
        <w:rPr>
          <w:rFonts w:ascii="Times New Roman" w:eastAsia="Times New Roman" w:hAnsi="Times New Roman" w:cs="Times New Roman"/>
          <w:color w:val="000000"/>
          <w:spacing w:val="-2"/>
        </w:rPr>
        <w:t>на</w:t>
      </w:r>
      <w:proofErr w:type="gramEnd"/>
      <w:r>
        <w:rPr>
          <w:rFonts w:ascii="Times New Roman" w:eastAsia="Times New Roman" w:hAnsi="Times New Roman" w:cs="Times New Roman"/>
          <w:color w:val="000000"/>
          <w:spacing w:val="-2"/>
        </w:rPr>
        <w:t xml:space="preserve"> более высоком</w:t>
      </w:r>
    </w:p>
    <w:p w:rsidR="007E1BA8" w:rsidRDefault="007E1BA8" w:rsidP="007E1BA8">
      <w:pPr>
        <w:shd w:val="clear" w:color="auto" w:fill="FFFFFF"/>
        <w:spacing w:before="624" w:line="226" w:lineRule="exact"/>
        <w:ind w:right="730"/>
      </w:pPr>
      <w:r>
        <w:rPr>
          <w:rFonts w:eastAsia="Times New Roman" w:cs="Times New Roman"/>
          <w:color w:val="000000"/>
          <w:sz w:val="18"/>
          <w:szCs w:val="18"/>
        </w:rPr>
        <w:t>Рисунок</w:t>
      </w:r>
      <w:r>
        <w:rPr>
          <w:rFonts w:eastAsia="Times New Roman"/>
          <w:color w:val="000000"/>
          <w:sz w:val="18"/>
          <w:szCs w:val="18"/>
        </w:rPr>
        <w:t xml:space="preserve"> 21.2.    </w:t>
      </w:r>
      <w:r>
        <w:rPr>
          <w:rFonts w:eastAsia="Times New Roman" w:cs="Times New Roman"/>
          <w:color w:val="000000"/>
          <w:sz w:val="18"/>
          <w:szCs w:val="18"/>
        </w:rPr>
        <w:t>Наклон</w:t>
      </w:r>
      <w:r>
        <w:rPr>
          <w:rFonts w:eastAsia="Times New Roman"/>
          <w:color w:val="000000"/>
          <w:sz w:val="18"/>
          <w:szCs w:val="18"/>
        </w:rPr>
        <w:t xml:space="preserve"> </w:t>
      </w:r>
      <w:r>
        <w:rPr>
          <w:rFonts w:eastAsia="Times New Roman" w:cs="Times New Roman"/>
          <w:color w:val="000000"/>
          <w:sz w:val="18"/>
          <w:szCs w:val="18"/>
        </w:rPr>
        <w:t>временной</w:t>
      </w:r>
      <w:r>
        <w:rPr>
          <w:rFonts w:eastAsia="Times New Roman"/>
          <w:color w:val="000000"/>
          <w:sz w:val="18"/>
          <w:szCs w:val="18"/>
        </w:rPr>
        <w:t xml:space="preserve"> </w:t>
      </w:r>
      <w:r>
        <w:rPr>
          <w:rFonts w:eastAsia="Times New Roman" w:cs="Times New Roman"/>
          <w:color w:val="000000"/>
          <w:sz w:val="18"/>
          <w:szCs w:val="18"/>
        </w:rPr>
        <w:t>структуры</w:t>
      </w:r>
      <w:r>
        <w:rPr>
          <w:rFonts w:eastAsia="Times New Roman"/>
          <w:color w:val="000000"/>
          <w:sz w:val="18"/>
          <w:szCs w:val="18"/>
        </w:rPr>
        <w:t xml:space="preserve"> </w:t>
      </w:r>
      <w:r>
        <w:rPr>
          <w:rFonts w:eastAsia="Times New Roman" w:cs="Times New Roman"/>
          <w:color w:val="000000"/>
          <w:sz w:val="18"/>
          <w:szCs w:val="18"/>
        </w:rPr>
        <w:t>процентных</w:t>
      </w:r>
      <w:r>
        <w:rPr>
          <w:rFonts w:eastAsia="Times New Roman"/>
          <w:color w:val="000000"/>
          <w:sz w:val="18"/>
          <w:szCs w:val="18"/>
        </w:rPr>
        <w:t xml:space="preserve"> </w:t>
      </w:r>
      <w:r>
        <w:rPr>
          <w:rFonts w:eastAsia="Times New Roman" w:cs="Times New Roman"/>
          <w:color w:val="000000"/>
          <w:sz w:val="18"/>
          <w:szCs w:val="18"/>
        </w:rPr>
        <w:t>ставок порождает</w:t>
      </w:r>
      <w:r>
        <w:rPr>
          <w:rFonts w:eastAsia="Times New Roman"/>
          <w:color w:val="000000"/>
          <w:sz w:val="18"/>
          <w:szCs w:val="18"/>
        </w:rPr>
        <w:t xml:space="preserve"> </w:t>
      </w:r>
      <w:r>
        <w:rPr>
          <w:rFonts w:eastAsia="Times New Roman" w:cs="Times New Roman"/>
          <w:color w:val="000000"/>
          <w:sz w:val="18"/>
          <w:szCs w:val="18"/>
        </w:rPr>
        <w:t>прибыль</w:t>
      </w:r>
      <w:r>
        <w:rPr>
          <w:rFonts w:eastAsia="Times New Roman"/>
          <w:color w:val="000000"/>
          <w:sz w:val="18"/>
          <w:szCs w:val="18"/>
        </w:rPr>
        <w:t xml:space="preserve"> </w:t>
      </w:r>
      <w:r>
        <w:rPr>
          <w:rFonts w:eastAsia="Times New Roman" w:cs="Times New Roman"/>
          <w:color w:val="000000"/>
          <w:sz w:val="18"/>
          <w:szCs w:val="18"/>
        </w:rPr>
        <w:t>на</w:t>
      </w:r>
      <w:r>
        <w:rPr>
          <w:rFonts w:eastAsia="Times New Roman"/>
          <w:color w:val="000000"/>
          <w:sz w:val="18"/>
          <w:szCs w:val="18"/>
        </w:rPr>
        <w:t xml:space="preserve"> </w:t>
      </w:r>
      <w:r>
        <w:rPr>
          <w:rFonts w:eastAsia="Times New Roman" w:cs="Times New Roman"/>
          <w:color w:val="000000"/>
          <w:sz w:val="18"/>
          <w:szCs w:val="18"/>
        </w:rPr>
        <w:t>их</w:t>
      </w:r>
      <w:r>
        <w:rPr>
          <w:rFonts w:eastAsia="Times New Roman"/>
          <w:color w:val="000000"/>
          <w:sz w:val="18"/>
          <w:szCs w:val="18"/>
        </w:rPr>
        <w:t xml:space="preserve"> </w:t>
      </w:r>
      <w:r>
        <w:rPr>
          <w:rFonts w:eastAsia="Times New Roman" w:cs="Times New Roman"/>
          <w:color w:val="000000"/>
          <w:sz w:val="18"/>
          <w:szCs w:val="18"/>
        </w:rPr>
        <w:t>несовпадении</w:t>
      </w:r>
    </w:p>
    <w:p w:rsidR="007E1BA8" w:rsidRDefault="007E1BA8" w:rsidP="007E1BA8">
      <w:pPr>
        <w:spacing w:before="77"/>
        <w:ind w:right="5"/>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3B1D718" wp14:editId="3895AD7A">
            <wp:extent cx="4572000" cy="2171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2171700"/>
                    </a:xfrm>
                    <a:prstGeom prst="rect">
                      <a:avLst/>
                    </a:prstGeom>
                    <a:noFill/>
                    <a:ln>
                      <a:noFill/>
                    </a:ln>
                  </pic:spPr>
                </pic:pic>
              </a:graphicData>
            </a:graphic>
          </wp:inline>
        </w:drawing>
      </w:r>
    </w:p>
    <w:p w:rsidR="007E1BA8" w:rsidRDefault="007E1BA8" w:rsidP="007E1BA8">
      <w:pPr>
        <w:rPr>
          <w:rFonts w:ascii="Times New Roman" w:hAnsi="Times New Roman" w:cs="Times New Roman"/>
          <w:sz w:val="24"/>
          <w:szCs w:val="24"/>
        </w:rPr>
        <w:sectPr w:rsidR="007E1BA8">
          <w:pgSz w:w="11362" w:h="14717"/>
          <w:pgMar w:top="1094" w:right="898" w:bottom="2117" w:left="3259" w:header="720" w:footer="720" w:gutter="0"/>
          <w:cols w:space="720"/>
        </w:sectPr>
      </w:pPr>
    </w:p>
    <w:p w:rsidR="007E1BA8" w:rsidRDefault="007E1BA8" w:rsidP="007E1BA8">
      <w:pPr>
        <w:shd w:val="clear" w:color="auto" w:fill="FFFFFF"/>
        <w:spacing w:before="197" w:line="250" w:lineRule="exact"/>
        <w:ind w:right="10"/>
        <w:jc w:val="both"/>
      </w:pPr>
      <w:proofErr w:type="gramStart"/>
      <w:r>
        <w:rPr>
          <w:rFonts w:ascii="Times New Roman" w:eastAsia="Times New Roman" w:hAnsi="Times New Roman" w:cs="Times New Roman"/>
          <w:color w:val="000000"/>
        </w:rPr>
        <w:lastRenderedPageBreak/>
        <w:t>уровне</w:t>
      </w:r>
      <w:proofErr w:type="gramEnd"/>
      <w:r>
        <w:rPr>
          <w:rFonts w:ascii="Times New Roman" w:eastAsia="Times New Roman" w:hAnsi="Times New Roman" w:cs="Times New Roman"/>
          <w:color w:val="000000"/>
        </w:rPr>
        <w:t>, нежели сегодняшняя однолетняя ставка. В большинстве случаев не следует рассчитывать на то, что наблюдаемая сегодня рыночная прибыль на разнице процентных ставок останется постоянной с течением времени</w:t>
      </w:r>
      <w:proofErr w:type="gramStart"/>
      <w:r>
        <w:rPr>
          <w:rFonts w:ascii="Times New Roman" w:eastAsia="Times New Roman" w:hAnsi="Times New Roman" w:cs="Times New Roman"/>
          <w:color w:val="000000"/>
          <w:vertAlign w:val="superscript"/>
        </w:rPr>
        <w:t>1</w:t>
      </w:r>
      <w:proofErr w:type="gramEnd"/>
      <w:r>
        <w:rPr>
          <w:rFonts w:ascii="Times New Roman" w:eastAsia="Times New Roman" w:hAnsi="Times New Roman" w:cs="Times New Roman"/>
          <w:color w:val="000000"/>
        </w:rPr>
        <w:t xml:space="preserve">. Для иллюстрации ожидаемых изменений спреда допустим, что банк ссудил на три года 1 </w:t>
      </w:r>
      <w:proofErr w:type="gramStart"/>
      <w:r>
        <w:rPr>
          <w:rFonts w:ascii="Times New Roman" w:eastAsia="Times New Roman" w:hAnsi="Times New Roman" w:cs="Times New Roman"/>
          <w:color w:val="000000"/>
        </w:rPr>
        <w:t>млн</w:t>
      </w:r>
      <w:proofErr w:type="gramEnd"/>
      <w:r>
        <w:rPr>
          <w:rFonts w:ascii="Times New Roman" w:eastAsia="Times New Roman" w:hAnsi="Times New Roman" w:cs="Times New Roman"/>
          <w:color w:val="000000"/>
        </w:rPr>
        <w:t xml:space="preserve"> дол. по фиксированной ставке и занял в общей сложности 900 тыс. дол. под однолетние депозитные сертификаты, ежегодно возобновляемые в течение трех лет. Предполагаемая временная структура выглядит следующим образом:</w:t>
      </w:r>
    </w:p>
    <w:p w:rsidR="007E1BA8" w:rsidRDefault="007E1BA8" w:rsidP="007E1BA8">
      <w:pPr>
        <w:shd w:val="clear" w:color="auto" w:fill="FFFFFF"/>
        <w:tabs>
          <w:tab w:val="left" w:pos="2717"/>
          <w:tab w:val="left" w:pos="4430"/>
          <w:tab w:val="left" w:pos="4925"/>
        </w:tabs>
        <w:spacing w:before="144" w:line="230" w:lineRule="exact"/>
        <w:ind w:right="384"/>
      </w:pPr>
      <w:r>
        <w:rPr>
          <w:rFonts w:ascii="Times New Roman" w:eastAsia="Times New Roman" w:hAnsi="Times New Roman" w:cs="Times New Roman"/>
          <w:b/>
          <w:bCs/>
          <w:color w:val="000000"/>
          <w:spacing w:val="-5"/>
          <w:sz w:val="18"/>
          <w:szCs w:val="18"/>
        </w:rPr>
        <w:t>Срок</w:t>
      </w:r>
      <w:r>
        <w:rPr>
          <w:rFonts w:eastAsia="Times New Roman"/>
          <w:b/>
          <w:bCs/>
          <w:color w:val="000000"/>
          <w:sz w:val="18"/>
          <w:szCs w:val="18"/>
        </w:rPr>
        <w:tab/>
      </w:r>
      <w:r>
        <w:rPr>
          <w:rFonts w:ascii="Times New Roman" w:eastAsia="Times New Roman" w:hAnsi="Times New Roman" w:cs="Times New Roman"/>
          <w:b/>
          <w:bCs/>
          <w:color w:val="000000"/>
          <w:sz w:val="18"/>
          <w:szCs w:val="18"/>
        </w:rPr>
        <w:t>Доходность</w:t>
      </w:r>
      <w:r>
        <w:rPr>
          <w:rFonts w:eastAsia="Times New Roman"/>
          <w:b/>
          <w:bCs/>
          <w:color w:val="000000"/>
          <w:sz w:val="18"/>
          <w:szCs w:val="18"/>
        </w:rPr>
        <w:tab/>
      </w:r>
      <w:r>
        <w:rPr>
          <w:rFonts w:ascii="Times New Roman" w:eastAsia="Times New Roman" w:hAnsi="Times New Roman" w:cs="Times New Roman"/>
          <w:b/>
          <w:bCs/>
          <w:color w:val="000000"/>
          <w:sz w:val="18"/>
          <w:szCs w:val="18"/>
        </w:rPr>
        <w:t>Однолетняя форвардная</w:t>
      </w:r>
      <w:r>
        <w:rPr>
          <w:rFonts w:ascii="Times New Roman" w:eastAsia="Times New Roman" w:hAnsi="Times New Roman" w:cs="Times New Roman"/>
          <w:b/>
          <w:bCs/>
          <w:color w:val="000000"/>
          <w:sz w:val="18"/>
          <w:szCs w:val="18"/>
        </w:rPr>
        <w:br/>
        <w:t>погашения                            (</w:t>
      </w:r>
      <w:proofErr w:type="gramStart"/>
      <w:r>
        <w:rPr>
          <w:rFonts w:ascii="Times New Roman" w:eastAsia="Times New Roman" w:hAnsi="Times New Roman" w:cs="Times New Roman"/>
          <w:b/>
          <w:bCs/>
          <w:color w:val="000000"/>
          <w:sz w:val="18"/>
          <w:szCs w:val="18"/>
        </w:rPr>
        <w:t>в</w:t>
      </w:r>
      <w:proofErr w:type="gramEnd"/>
      <w:r>
        <w:rPr>
          <w:rFonts w:ascii="Times New Roman" w:eastAsia="Times New Roman" w:hAnsi="Times New Roman" w:cs="Times New Roman"/>
          <w:b/>
          <w:bCs/>
          <w:color w:val="000000"/>
          <w:sz w:val="18"/>
          <w:szCs w:val="18"/>
        </w:rPr>
        <w:t xml:space="preserve"> %)</w:t>
      </w:r>
      <w:r>
        <w:rPr>
          <w:rFonts w:eastAsia="Times New Roman" w:hAnsi="Times New Roman"/>
          <w:b/>
          <w:bCs/>
          <w:color w:val="000000"/>
          <w:sz w:val="18"/>
          <w:szCs w:val="18"/>
        </w:rPr>
        <w:tab/>
      </w:r>
      <w:r>
        <w:rPr>
          <w:rFonts w:ascii="Times New Roman" w:eastAsia="Times New Roman" w:hAnsi="Times New Roman" w:cs="Times New Roman"/>
          <w:b/>
          <w:bCs/>
          <w:color w:val="000000"/>
          <w:sz w:val="18"/>
          <w:szCs w:val="18"/>
        </w:rPr>
        <w:t xml:space="preserve">ставка </w:t>
      </w:r>
      <w:r>
        <w:rPr>
          <w:rFonts w:ascii="Times New Roman" w:eastAsia="Times New Roman" w:hAnsi="Times New Roman" w:cs="Times New Roman"/>
          <w:color w:val="000000"/>
          <w:sz w:val="18"/>
          <w:szCs w:val="18"/>
        </w:rPr>
        <w:t>(в %)</w:t>
      </w:r>
    </w:p>
    <w:p w:rsidR="007E1BA8" w:rsidRDefault="007E1BA8" w:rsidP="007E1BA8">
      <w:pPr>
        <w:shd w:val="clear" w:color="auto" w:fill="FFFFFF"/>
        <w:tabs>
          <w:tab w:val="left" w:pos="3173"/>
          <w:tab w:val="left" w:pos="5496"/>
        </w:tabs>
        <w:spacing w:line="230" w:lineRule="exact"/>
      </w:pPr>
      <w:r>
        <w:rPr>
          <w:rFonts w:ascii="Times New Roman" w:hAnsi="Times New Roman" w:cs="Times New Roman"/>
          <w:b/>
          <w:bCs/>
          <w:color w:val="000000"/>
          <w:sz w:val="18"/>
          <w:szCs w:val="18"/>
        </w:rPr>
        <w:t xml:space="preserve">1 </w:t>
      </w:r>
      <w:r>
        <w:rPr>
          <w:rFonts w:ascii="Times New Roman" w:eastAsia="Times New Roman" w:hAnsi="Times New Roman" w:cs="Times New Roman"/>
          <w:color w:val="000000"/>
          <w:sz w:val="18"/>
          <w:szCs w:val="18"/>
        </w:rPr>
        <w:t>год</w:t>
      </w:r>
      <w:r>
        <w:rPr>
          <w:rFonts w:eastAsia="Times New Roman"/>
          <w:color w:val="000000"/>
          <w:sz w:val="18"/>
          <w:szCs w:val="18"/>
        </w:rPr>
        <w:tab/>
      </w:r>
      <w:r>
        <w:rPr>
          <w:rFonts w:ascii="Times New Roman" w:eastAsia="Times New Roman" w:cs="Times New Roman"/>
          <w:color w:val="000000"/>
          <w:spacing w:val="-6"/>
          <w:sz w:val="18"/>
          <w:szCs w:val="18"/>
        </w:rPr>
        <w:t>8,0</w:t>
      </w:r>
      <w:r>
        <w:rPr>
          <w:rFonts w:eastAsia="Times New Roman"/>
          <w:color w:val="000000"/>
          <w:sz w:val="18"/>
          <w:szCs w:val="18"/>
        </w:rPr>
        <w:tab/>
      </w:r>
      <w:r>
        <w:rPr>
          <w:rFonts w:ascii="Times New Roman" w:eastAsia="Times New Roman" w:cs="Times New Roman"/>
          <w:color w:val="000000"/>
          <w:spacing w:val="-5"/>
          <w:sz w:val="18"/>
          <w:szCs w:val="18"/>
        </w:rPr>
        <w:t>8,0</w:t>
      </w:r>
    </w:p>
    <w:p w:rsidR="007E1BA8" w:rsidRDefault="007E1BA8" w:rsidP="007E1BA8">
      <w:pPr>
        <w:widowControl w:val="0"/>
        <w:numPr>
          <w:ilvl w:val="0"/>
          <w:numId w:val="1"/>
        </w:numPr>
        <w:shd w:val="clear" w:color="auto" w:fill="FFFFFF"/>
        <w:tabs>
          <w:tab w:val="left" w:pos="1051"/>
          <w:tab w:val="left" w:pos="3154"/>
          <w:tab w:val="left" w:pos="5400"/>
        </w:tabs>
        <w:autoSpaceDE w:val="0"/>
        <w:autoSpaceDN w:val="0"/>
        <w:adjustRightInd w:val="0"/>
        <w:spacing w:after="0" w:line="240" w:lineRule="auto"/>
        <w:rPr>
          <w:rFonts w:ascii="Times New Roman" w:hAnsi="Times New Roman" w:cs="Times New Roman"/>
          <w:color w:val="000000"/>
          <w:sz w:val="18"/>
          <w:szCs w:val="18"/>
        </w:rPr>
      </w:pPr>
      <w:r>
        <w:rPr>
          <w:rFonts w:ascii="Times New Roman" w:eastAsia="Times New Roman" w:hAnsi="Times New Roman" w:cs="Times New Roman"/>
          <w:color w:val="000000"/>
          <w:spacing w:val="-3"/>
          <w:sz w:val="18"/>
          <w:szCs w:val="18"/>
        </w:rPr>
        <w:t>года</w:t>
      </w:r>
      <w:r>
        <w:rPr>
          <w:rFonts w:eastAsia="Times New Roman"/>
          <w:color w:val="000000"/>
          <w:sz w:val="18"/>
          <w:szCs w:val="18"/>
        </w:rPr>
        <w:tab/>
      </w:r>
      <w:r>
        <w:rPr>
          <w:rFonts w:ascii="Times New Roman" w:eastAsia="Times New Roman" w:cs="Times New Roman"/>
          <w:color w:val="000000"/>
          <w:spacing w:val="-4"/>
          <w:sz w:val="18"/>
          <w:szCs w:val="18"/>
        </w:rPr>
        <w:t>9,0</w:t>
      </w:r>
      <w:r>
        <w:rPr>
          <w:rFonts w:eastAsia="Times New Roman"/>
          <w:color w:val="000000"/>
          <w:sz w:val="18"/>
          <w:szCs w:val="18"/>
        </w:rPr>
        <w:tab/>
      </w:r>
      <w:r>
        <w:rPr>
          <w:rFonts w:ascii="Times New Roman" w:eastAsia="Times New Roman" w:cs="Times New Roman"/>
          <w:color w:val="000000"/>
          <w:spacing w:val="-4"/>
          <w:sz w:val="18"/>
          <w:szCs w:val="18"/>
        </w:rPr>
        <w:t>10,0</w:t>
      </w:r>
    </w:p>
    <w:p w:rsidR="007E1BA8" w:rsidRDefault="007E1BA8" w:rsidP="007E1BA8">
      <w:pPr>
        <w:widowControl w:val="0"/>
        <w:numPr>
          <w:ilvl w:val="0"/>
          <w:numId w:val="1"/>
        </w:numPr>
        <w:shd w:val="clear" w:color="auto" w:fill="FFFFFF"/>
        <w:tabs>
          <w:tab w:val="left" w:pos="1051"/>
          <w:tab w:val="left" w:pos="3163"/>
          <w:tab w:val="left" w:pos="5405"/>
        </w:tabs>
        <w:autoSpaceDE w:val="0"/>
        <w:autoSpaceDN w:val="0"/>
        <w:adjustRightInd w:val="0"/>
        <w:spacing w:after="0" w:line="240" w:lineRule="auto"/>
        <w:rPr>
          <w:rFonts w:ascii="Times New Roman" w:hAnsi="Times New Roman" w:cs="Times New Roman"/>
          <w:color w:val="000000"/>
          <w:sz w:val="18"/>
          <w:szCs w:val="18"/>
        </w:rPr>
      </w:pPr>
      <w:r>
        <w:rPr>
          <w:rFonts w:ascii="Times New Roman" w:eastAsia="Times New Roman" w:hAnsi="Times New Roman" w:cs="Times New Roman"/>
          <w:color w:val="000000"/>
          <w:spacing w:val="-4"/>
          <w:sz w:val="18"/>
          <w:szCs w:val="18"/>
        </w:rPr>
        <w:t>года</w:t>
      </w:r>
      <w:r>
        <w:rPr>
          <w:rFonts w:eastAsia="Times New Roman"/>
          <w:color w:val="000000"/>
          <w:sz w:val="18"/>
          <w:szCs w:val="18"/>
        </w:rPr>
        <w:tab/>
      </w:r>
      <w:r>
        <w:rPr>
          <w:rFonts w:ascii="Times New Roman" w:eastAsia="Times New Roman" w:cs="Times New Roman"/>
          <w:color w:val="000000"/>
          <w:spacing w:val="-2"/>
          <w:sz w:val="18"/>
          <w:szCs w:val="18"/>
        </w:rPr>
        <w:t>9,5</w:t>
      </w:r>
      <w:r>
        <w:rPr>
          <w:rFonts w:eastAsia="Times New Roman"/>
          <w:color w:val="000000"/>
          <w:sz w:val="18"/>
          <w:szCs w:val="18"/>
        </w:rPr>
        <w:tab/>
      </w:r>
      <w:r>
        <w:rPr>
          <w:rFonts w:ascii="Times New Roman" w:eastAsia="Times New Roman" w:cs="Times New Roman"/>
          <w:color w:val="000000"/>
          <w:spacing w:val="-6"/>
          <w:sz w:val="18"/>
          <w:szCs w:val="18"/>
        </w:rPr>
        <w:t>10,5</w:t>
      </w:r>
    </w:p>
    <w:p w:rsidR="007E1BA8" w:rsidRDefault="007E1BA8" w:rsidP="007E1BA8">
      <w:pPr>
        <w:shd w:val="clear" w:color="auto" w:fill="FFFFFF"/>
        <w:spacing w:before="120" w:line="250" w:lineRule="exact"/>
        <w:jc w:val="both"/>
        <w:rPr>
          <w:rFonts w:ascii="Arial" w:hAnsi="Arial" w:cs="Arial"/>
          <w:sz w:val="20"/>
          <w:szCs w:val="20"/>
        </w:rPr>
      </w:pPr>
      <w:r>
        <w:rPr>
          <w:rFonts w:ascii="Times New Roman" w:eastAsia="Times New Roman" w:hAnsi="Times New Roman" w:cs="Times New Roman"/>
          <w:color w:val="000000"/>
        </w:rPr>
        <w:t>В таблице 21.4 представлены прогнозные отчеты о прибылях и убыт</w:t>
      </w:r>
      <w:r>
        <w:rPr>
          <w:rFonts w:ascii="Times New Roman" w:eastAsia="Times New Roman" w:hAnsi="Times New Roman" w:cs="Times New Roman"/>
          <w:color w:val="000000"/>
        </w:rPr>
        <w:softHyphen/>
        <w:t>ках и балансы трех структурных единиц банка: (1) банковского отделе</w:t>
      </w:r>
      <w:r>
        <w:rPr>
          <w:rFonts w:ascii="Times New Roman" w:eastAsia="Times New Roman" w:hAnsi="Times New Roman" w:cs="Times New Roman"/>
          <w:color w:val="000000"/>
        </w:rPr>
        <w:softHyphen/>
        <w:t xml:space="preserve">ния по обслуживанию корпоративных клиентов, выдавшего ссуды на </w:t>
      </w:r>
      <w:r>
        <w:rPr>
          <w:rFonts w:ascii="Times New Roman" w:eastAsia="Times New Roman" w:hAnsi="Times New Roman" w:cs="Times New Roman"/>
          <w:color w:val="000000"/>
          <w:spacing w:val="-1"/>
        </w:rPr>
        <w:t xml:space="preserve">1 </w:t>
      </w:r>
      <w:proofErr w:type="gramStart"/>
      <w:r>
        <w:rPr>
          <w:rFonts w:ascii="Times New Roman" w:eastAsia="Times New Roman" w:hAnsi="Times New Roman" w:cs="Times New Roman"/>
          <w:color w:val="000000"/>
          <w:spacing w:val="-1"/>
        </w:rPr>
        <w:t>млн</w:t>
      </w:r>
      <w:proofErr w:type="gramEnd"/>
      <w:r>
        <w:rPr>
          <w:rFonts w:ascii="Times New Roman" w:eastAsia="Times New Roman" w:hAnsi="Times New Roman" w:cs="Times New Roman"/>
          <w:color w:val="000000"/>
          <w:spacing w:val="-1"/>
        </w:rPr>
        <w:t xml:space="preserve"> дол.; (2) банковского отделения по работе с населением, получившего </w:t>
      </w:r>
      <w:r>
        <w:rPr>
          <w:rFonts w:ascii="Times New Roman" w:eastAsia="Times New Roman" w:hAnsi="Times New Roman" w:cs="Times New Roman"/>
          <w:color w:val="000000"/>
        </w:rPr>
        <w:t>900 тыс. дол. путем выпуска однолетних депозитных сертификатов; (3) каз</w:t>
      </w:r>
      <w:r>
        <w:rPr>
          <w:rFonts w:ascii="Times New Roman" w:eastAsia="Times New Roman" w:hAnsi="Times New Roman" w:cs="Times New Roman"/>
          <w:color w:val="000000"/>
        </w:rPr>
        <w:softHyphen/>
        <w:t xml:space="preserve">начейства. Ради простоты примера допустим, что к банку не предъявляется </w:t>
      </w:r>
      <w:r>
        <w:rPr>
          <w:rFonts w:ascii="Times New Roman" w:eastAsia="Times New Roman" w:hAnsi="Times New Roman" w:cs="Times New Roman"/>
          <w:color w:val="000000"/>
          <w:spacing w:val="-3"/>
        </w:rPr>
        <w:t xml:space="preserve">никаких резервных </w:t>
      </w:r>
      <w:proofErr w:type="gramStart"/>
      <w:r>
        <w:rPr>
          <w:rFonts w:ascii="Times New Roman" w:eastAsia="Times New Roman" w:hAnsi="Times New Roman" w:cs="Times New Roman"/>
          <w:color w:val="000000"/>
          <w:spacing w:val="-3"/>
        </w:rPr>
        <w:t>требований</w:t>
      </w:r>
      <w:proofErr w:type="gramEnd"/>
      <w:r>
        <w:rPr>
          <w:rFonts w:ascii="Times New Roman" w:eastAsia="Times New Roman" w:hAnsi="Times New Roman" w:cs="Times New Roman"/>
          <w:color w:val="000000"/>
          <w:spacing w:val="-3"/>
        </w:rPr>
        <w:t xml:space="preserve"> и он не подлежит налогообложению. У банка, </w:t>
      </w:r>
      <w:r>
        <w:rPr>
          <w:rFonts w:ascii="Times New Roman" w:eastAsia="Times New Roman" w:hAnsi="Times New Roman" w:cs="Times New Roman"/>
          <w:color w:val="000000"/>
        </w:rPr>
        <w:t>обслуживающего корпоративных клиентов, соблюдается принцип соответ</w:t>
      </w:r>
      <w:r>
        <w:rPr>
          <w:rFonts w:ascii="Times New Roman" w:eastAsia="Times New Roman" w:hAnsi="Times New Roman" w:cs="Times New Roman"/>
          <w:color w:val="000000"/>
        </w:rPr>
        <w:softHyphen/>
        <w:t xml:space="preserve">ствия в финансовых операциях при «цене» денег 9,5%: он получает 9,5% с </w:t>
      </w:r>
      <w:r>
        <w:rPr>
          <w:rFonts w:ascii="Times New Roman" w:eastAsia="Times New Roman" w:hAnsi="Times New Roman" w:cs="Times New Roman"/>
          <w:color w:val="000000"/>
          <w:spacing w:val="-1"/>
        </w:rPr>
        <w:t xml:space="preserve">1 </w:t>
      </w:r>
      <w:proofErr w:type="gramStart"/>
      <w:r>
        <w:rPr>
          <w:rFonts w:ascii="Times New Roman" w:eastAsia="Times New Roman" w:hAnsi="Times New Roman" w:cs="Times New Roman"/>
          <w:color w:val="000000"/>
          <w:spacing w:val="-1"/>
        </w:rPr>
        <w:t>млн</w:t>
      </w:r>
      <w:proofErr w:type="gramEnd"/>
      <w:r>
        <w:rPr>
          <w:rFonts w:ascii="Times New Roman" w:eastAsia="Times New Roman" w:hAnsi="Times New Roman" w:cs="Times New Roman"/>
          <w:color w:val="000000"/>
          <w:spacing w:val="-1"/>
        </w:rPr>
        <w:t xml:space="preserve"> дол. и выплачивает 9,5% за 950 тыс. дол., зарабатывая тем самым при</w:t>
      </w:r>
      <w:r>
        <w:rPr>
          <w:rFonts w:ascii="Times New Roman" w:eastAsia="Times New Roman" w:hAnsi="Times New Roman" w:cs="Times New Roman"/>
          <w:color w:val="000000"/>
          <w:spacing w:val="-1"/>
        </w:rPr>
        <w:softHyphen/>
        <w:t xml:space="preserve">быль в размере 4750 дол. в год. Однако спред составляет 0% — не слишком </w:t>
      </w:r>
      <w:r>
        <w:rPr>
          <w:rFonts w:ascii="Times New Roman" w:eastAsia="Times New Roman" w:hAnsi="Times New Roman" w:cs="Times New Roman"/>
          <w:color w:val="000000"/>
          <w:spacing w:val="-2"/>
        </w:rPr>
        <w:t xml:space="preserve">хорошая сделка. Банк, обслуживающий население, будет получать, согласно </w:t>
      </w:r>
      <w:r>
        <w:rPr>
          <w:rFonts w:ascii="Times New Roman" w:eastAsia="Times New Roman" w:hAnsi="Times New Roman" w:cs="Times New Roman"/>
          <w:color w:val="000000"/>
        </w:rPr>
        <w:t>прогнозу, процентные платежи по ожидаемым однолетним ставкам «спот» (8%, затем 10% и, наконец, 10,5%), что предположительно соответствует однолетней форвардной ставке. Депозитные сертификаты этот банк опла</w:t>
      </w:r>
      <w:r>
        <w:rPr>
          <w:rFonts w:ascii="Times New Roman" w:eastAsia="Times New Roman" w:hAnsi="Times New Roman" w:cs="Times New Roman"/>
          <w:color w:val="000000"/>
        </w:rPr>
        <w:softHyphen/>
        <w:t>чивает тоже по ожидаемым однолетним ставкам «спот». Таким образом, и его спред составляет 0%.</w:t>
      </w:r>
    </w:p>
    <w:p w:rsidR="007E1BA8" w:rsidRDefault="007E1BA8" w:rsidP="007E1BA8">
      <w:pPr>
        <w:shd w:val="clear" w:color="auto" w:fill="FFFFFF"/>
        <w:spacing w:before="43" w:line="250" w:lineRule="exact"/>
        <w:ind w:right="24"/>
        <w:jc w:val="both"/>
      </w:pPr>
      <w:r>
        <w:rPr>
          <w:rFonts w:ascii="Times New Roman" w:eastAsia="Times New Roman" w:hAnsi="Times New Roman" w:cs="Times New Roman"/>
          <w:color w:val="000000"/>
        </w:rPr>
        <w:t>Как видно из таблицы 21.4, у обоих банковских отделений (и у обслу</w:t>
      </w:r>
      <w:r>
        <w:rPr>
          <w:rFonts w:ascii="Times New Roman" w:eastAsia="Times New Roman" w:hAnsi="Times New Roman" w:cs="Times New Roman"/>
          <w:color w:val="000000"/>
        </w:rPr>
        <w:softHyphen/>
        <w:t>живающего корпоративных клиентов, и у работающего с населением) соб</w:t>
      </w:r>
      <w:r>
        <w:rPr>
          <w:rFonts w:ascii="Times New Roman" w:eastAsia="Times New Roman" w:hAnsi="Times New Roman" w:cs="Times New Roman"/>
          <w:color w:val="000000"/>
        </w:rPr>
        <w:softHyphen/>
        <w:t xml:space="preserve">людается соответствие в финансовых операциях; похоже, вся прибыль за </w:t>
      </w:r>
      <w:r>
        <w:rPr>
          <w:rFonts w:ascii="Times New Roman" w:eastAsia="Times New Roman" w:hAnsi="Times New Roman" w:cs="Times New Roman"/>
          <w:color w:val="000000"/>
          <w:spacing w:val="-1"/>
        </w:rPr>
        <w:t>счет разницы процентов выпадает на долю казначейства. В первом году оно ссужает деньги по трехлетней ставке (банку, обслуживающему корпоратив</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ных клиентов) и берет заем по однолетней ставке (у банка, работающего с </w:t>
      </w:r>
      <w:r>
        <w:rPr>
          <w:rFonts w:ascii="Times New Roman" w:eastAsia="Times New Roman" w:hAnsi="Times New Roman" w:cs="Times New Roman"/>
          <w:color w:val="000000"/>
          <w:spacing w:val="-1"/>
        </w:rPr>
        <w:t xml:space="preserve">населением), что дает ему чистую прибыль в размере 14 250 дол. Однако во втором и третьем годах оно несет убытки, поскольку получает по-прежнему </w:t>
      </w:r>
      <w:r>
        <w:rPr>
          <w:rFonts w:ascii="Times New Roman" w:eastAsia="Times New Roman" w:hAnsi="Times New Roman" w:cs="Times New Roman"/>
          <w:color w:val="000000"/>
        </w:rPr>
        <w:t xml:space="preserve">9,5% (фиксированную трехлетнюю ставку), а платит по однолетней ставке «спот» — 10% в году 2 и 10,5% в году 3. Прибыли (убытки) казначейства, </w:t>
      </w:r>
      <w:r>
        <w:rPr>
          <w:rFonts w:ascii="Times New Roman" w:eastAsia="Times New Roman" w:hAnsi="Times New Roman" w:cs="Times New Roman"/>
          <w:color w:val="000000"/>
          <w:spacing w:val="-1"/>
        </w:rPr>
        <w:t xml:space="preserve">возникающие из-за несовпадения процентных ставок, сказываются на банке </w:t>
      </w:r>
      <w:r>
        <w:rPr>
          <w:rFonts w:ascii="Times New Roman" w:eastAsia="Times New Roman" w:hAnsi="Times New Roman" w:cs="Times New Roman"/>
          <w:color w:val="000000"/>
        </w:rPr>
        <w:t>в целом.</w:t>
      </w:r>
    </w:p>
    <w:p w:rsidR="007E1BA8" w:rsidRDefault="007E1BA8" w:rsidP="007E1BA8">
      <w:pPr>
        <w:sectPr w:rsidR="007E1BA8">
          <w:pgSz w:w="9590" w:h="14726"/>
          <w:pgMar w:top="1123" w:right="1891" w:bottom="2078" w:left="480" w:header="720" w:footer="720" w:gutter="0"/>
          <w:cols w:space="720"/>
        </w:sectPr>
      </w:pPr>
    </w:p>
    <w:p w:rsidR="007E1BA8" w:rsidRDefault="007E1BA8" w:rsidP="007E1BA8">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12D0187" wp14:editId="16A07A94">
            <wp:extent cx="3009900" cy="71913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9900" cy="7191375"/>
                    </a:xfrm>
                    <a:prstGeom prst="rect">
                      <a:avLst/>
                    </a:prstGeom>
                    <a:noFill/>
                    <a:ln>
                      <a:noFill/>
                    </a:ln>
                  </pic:spPr>
                </pic:pic>
              </a:graphicData>
            </a:graphic>
          </wp:inline>
        </w:drawing>
      </w:r>
    </w:p>
    <w:p w:rsidR="007E1BA8" w:rsidRDefault="007E1BA8" w:rsidP="007E1BA8">
      <w:pPr>
        <w:sectPr w:rsidR="007E1BA8">
          <w:pgSz w:w="11640" w:h="14837"/>
          <w:pgMar w:top="883" w:right="2117" w:bottom="1771" w:left="4781" w:header="720" w:footer="720" w:gutter="0"/>
          <w:cols w:space="720"/>
        </w:sectPr>
      </w:pPr>
    </w:p>
    <w:p w:rsidR="007E1BA8" w:rsidRDefault="007E1BA8" w:rsidP="007E1BA8">
      <w:pPr>
        <w:shd w:val="clear" w:color="auto" w:fill="FFFFFF"/>
        <w:spacing w:before="192" w:line="250" w:lineRule="exact"/>
        <w:ind w:right="5"/>
        <w:jc w:val="both"/>
      </w:pPr>
      <w:r>
        <w:rPr>
          <w:rFonts w:ascii="Times New Roman" w:eastAsia="Times New Roman" w:hAnsi="Times New Roman" w:cs="Times New Roman"/>
          <w:color w:val="000000"/>
        </w:rPr>
        <w:lastRenderedPageBreak/>
        <w:t>Если бы при оценке стоимости последнего мы исходили из прогноза прибыли 23 тыс. дол. на бессрочную перспектив</w:t>
      </w:r>
      <w:proofErr w:type="gramStart"/>
      <w:r>
        <w:rPr>
          <w:rFonts w:ascii="Times New Roman" w:eastAsia="Times New Roman" w:hAnsi="Times New Roman" w:cs="Times New Roman"/>
          <w:color w:val="000000"/>
        </w:rPr>
        <w:t>у(</w:t>
      </w:r>
      <w:proofErr w:type="gramEnd"/>
      <w:r>
        <w:rPr>
          <w:rFonts w:ascii="Times New Roman" w:eastAsia="Times New Roman" w:hAnsi="Times New Roman" w:cs="Times New Roman"/>
          <w:color w:val="000000"/>
        </w:rPr>
        <w:t>т. е. из рентабельности собственного капитала 23%), то доходность банка выглядела бы превос</w:t>
      </w:r>
      <w:r>
        <w:rPr>
          <w:rFonts w:ascii="Times New Roman" w:eastAsia="Times New Roman" w:hAnsi="Times New Roman" w:cs="Times New Roman"/>
          <w:color w:val="000000"/>
        </w:rPr>
        <w:softHyphen/>
        <w:t>ходно. В действительности же рентабельность собственного капитала банка не превышает 5% в году 2 и 0,5% в году 3. Значительная прибыль на разнице процентов, которая возникает в году 1, — всего лишь иллюзия, но «разоблачить» ее позволяет только тот прогноз прибыли, где принимается в расчет ожидаемый рост краткосрочных процентных ставок.</w:t>
      </w:r>
    </w:p>
    <w:p w:rsidR="007E1BA8" w:rsidRDefault="007E1BA8" w:rsidP="007E1BA8">
      <w:pPr>
        <w:shd w:val="clear" w:color="auto" w:fill="FFFFFF"/>
        <w:spacing w:before="10" w:line="250" w:lineRule="exact"/>
        <w:jc w:val="both"/>
      </w:pPr>
      <w:r>
        <w:rPr>
          <w:rFonts w:ascii="Times New Roman" w:eastAsia="Times New Roman" w:hAnsi="Times New Roman" w:cs="Times New Roman"/>
          <w:color w:val="000000"/>
        </w:rPr>
        <w:t>Ключом к проблеме прибылей или убытков на разнице процентных ста</w:t>
      </w:r>
      <w:r>
        <w:rPr>
          <w:rFonts w:ascii="Times New Roman" w:eastAsia="Times New Roman" w:hAnsi="Times New Roman" w:cs="Times New Roman"/>
          <w:color w:val="000000"/>
        </w:rPr>
        <w:softHyphen/>
        <w:t>вок служит добротный прогноз денежного потока, составленный с учетом следующих обстоятельств:</w:t>
      </w:r>
    </w:p>
    <w:p w:rsidR="007E1BA8" w:rsidRDefault="007E1BA8" w:rsidP="007E1BA8">
      <w:pPr>
        <w:widowControl w:val="0"/>
        <w:numPr>
          <w:ilvl w:val="0"/>
          <w:numId w:val="2"/>
        </w:numPr>
        <w:shd w:val="clear" w:color="auto" w:fill="FFFFFF"/>
        <w:tabs>
          <w:tab w:val="left" w:pos="581"/>
        </w:tabs>
        <w:autoSpaceDE w:val="0"/>
        <w:autoSpaceDN w:val="0"/>
        <w:adjustRightInd w:val="0"/>
        <w:spacing w:before="115" w:after="0" w:line="235" w:lineRule="exact"/>
        <w:rPr>
          <w:rFonts w:ascii="Times New Roman" w:eastAsia="Times New Roman" w:hAnsi="Times New Roman" w:cs="Times New Roman"/>
          <w:color w:val="000000"/>
        </w:rPr>
      </w:pPr>
      <w:r>
        <w:rPr>
          <w:rFonts w:ascii="Times New Roman" w:eastAsia="Times New Roman" w:hAnsi="Times New Roman" w:cs="Times New Roman"/>
          <w:color w:val="000000"/>
        </w:rPr>
        <w:t>ожидаемые с течением времени изменения спреда по мере изменения процентных ставок;</w:t>
      </w:r>
    </w:p>
    <w:p w:rsidR="007E1BA8" w:rsidRDefault="007E1BA8" w:rsidP="007E1BA8">
      <w:pPr>
        <w:widowControl w:val="0"/>
        <w:numPr>
          <w:ilvl w:val="0"/>
          <w:numId w:val="2"/>
        </w:numPr>
        <w:shd w:val="clear" w:color="auto" w:fill="FFFFFF"/>
        <w:tabs>
          <w:tab w:val="left" w:pos="581"/>
        </w:tabs>
        <w:autoSpaceDE w:val="0"/>
        <w:autoSpaceDN w:val="0"/>
        <w:adjustRightInd w:val="0"/>
        <w:spacing w:before="62" w:after="0" w:line="240" w:lineRule="exact"/>
        <w:rPr>
          <w:rFonts w:ascii="Times New Roman" w:eastAsia="Times New Roman" w:hAnsi="Times New Roman" w:cs="Times New Roman"/>
          <w:color w:val="000000"/>
        </w:rPr>
      </w:pPr>
      <w:r>
        <w:rPr>
          <w:rFonts w:ascii="Times New Roman" w:eastAsia="Times New Roman" w:hAnsi="Times New Roman" w:cs="Times New Roman"/>
          <w:color w:val="000000"/>
        </w:rPr>
        <w:t>приток денежных ресурсов в результате погашения ссуд и их отток по новым ставкам вследствие новых ссуд;</w:t>
      </w:r>
    </w:p>
    <w:p w:rsidR="007E1BA8" w:rsidRDefault="007E1BA8" w:rsidP="007E1BA8">
      <w:pPr>
        <w:widowControl w:val="0"/>
        <w:numPr>
          <w:ilvl w:val="0"/>
          <w:numId w:val="2"/>
        </w:numPr>
        <w:shd w:val="clear" w:color="auto" w:fill="FFFFFF"/>
        <w:tabs>
          <w:tab w:val="left" w:pos="581"/>
        </w:tabs>
        <w:autoSpaceDE w:val="0"/>
        <w:autoSpaceDN w:val="0"/>
        <w:adjustRightInd w:val="0"/>
        <w:spacing w:before="62" w:after="0" w:line="240" w:lineRule="exact"/>
        <w:ind w:right="845"/>
        <w:rPr>
          <w:rFonts w:ascii="Times New Roman" w:eastAsia="Times New Roman" w:hAnsi="Times New Roman" w:cs="Times New Roman"/>
          <w:color w:val="000000"/>
        </w:rPr>
      </w:pPr>
      <w:r>
        <w:rPr>
          <w:rFonts w:ascii="Times New Roman" w:eastAsia="Times New Roman" w:hAnsi="Times New Roman" w:cs="Times New Roman"/>
          <w:color w:val="000000"/>
        </w:rPr>
        <w:t>возможность заменять процентные вклады беспроцентными при изменении процентных ставок;</w:t>
      </w:r>
    </w:p>
    <w:p w:rsidR="007E1BA8" w:rsidRDefault="007E1BA8" w:rsidP="007E1BA8">
      <w:pPr>
        <w:widowControl w:val="0"/>
        <w:numPr>
          <w:ilvl w:val="0"/>
          <w:numId w:val="2"/>
        </w:numPr>
        <w:shd w:val="clear" w:color="auto" w:fill="FFFFFF"/>
        <w:tabs>
          <w:tab w:val="left" w:pos="581"/>
        </w:tabs>
        <w:autoSpaceDE w:val="0"/>
        <w:autoSpaceDN w:val="0"/>
        <w:adjustRightInd w:val="0"/>
        <w:spacing w:before="62" w:after="0" w:line="235" w:lineRule="exact"/>
        <w:rPr>
          <w:rFonts w:ascii="Times New Roman" w:eastAsia="Times New Roman" w:hAnsi="Times New Roman" w:cs="Times New Roman"/>
          <w:color w:val="000000"/>
        </w:rPr>
      </w:pPr>
      <w:r>
        <w:rPr>
          <w:rFonts w:ascii="Times New Roman" w:eastAsia="Times New Roman" w:hAnsi="Times New Roman" w:cs="Times New Roman"/>
          <w:color w:val="000000"/>
        </w:rPr>
        <w:t>устойчивая доля прибыли за счет разницы процентов, которая является следствием того факта, что форвардные ставки, как правило, выше соответствующих им ставок «спот».</w:t>
      </w:r>
    </w:p>
    <w:p w:rsidR="007E1BA8" w:rsidRDefault="007E1BA8" w:rsidP="007E1BA8">
      <w:pPr>
        <w:shd w:val="clear" w:color="auto" w:fill="FFFFFF"/>
        <w:spacing w:before="125" w:line="250" w:lineRule="exact"/>
        <w:ind w:right="14"/>
        <w:jc w:val="both"/>
        <w:rPr>
          <w:rFonts w:ascii="Arial" w:eastAsiaTheme="minorEastAsia" w:hAnsi="Arial" w:cs="Arial"/>
        </w:rPr>
      </w:pPr>
      <w:r>
        <w:rPr>
          <w:rFonts w:ascii="Times New Roman" w:eastAsia="Times New Roman" w:hAnsi="Times New Roman" w:cs="Times New Roman"/>
          <w:color w:val="000000"/>
        </w:rPr>
        <w:t xml:space="preserve">Включить в прогноз все эти переменные совсем не просто. Но даже </w:t>
      </w:r>
      <w:proofErr w:type="gramStart"/>
      <w:r>
        <w:rPr>
          <w:rFonts w:ascii="Times New Roman" w:eastAsia="Times New Roman" w:hAnsi="Times New Roman" w:cs="Times New Roman"/>
          <w:color w:val="000000"/>
        </w:rPr>
        <w:t>если</w:t>
      </w:r>
      <w:proofErr w:type="gramEnd"/>
      <w:r>
        <w:rPr>
          <w:rFonts w:ascii="Times New Roman" w:eastAsia="Times New Roman" w:hAnsi="Times New Roman" w:cs="Times New Roman"/>
          <w:color w:val="000000"/>
        </w:rPr>
        <w:t xml:space="preserve"> в конце концов вы решите обойтись без этого, их предварительный анализ поможет вам убедиться в призрачности прибылей на несовпадении процентных ставок.</w:t>
      </w:r>
    </w:p>
    <w:p w:rsidR="007E1BA8" w:rsidRDefault="007E1BA8" w:rsidP="007E1BA8">
      <w:pPr>
        <w:shd w:val="clear" w:color="auto" w:fill="FFFFFF"/>
        <w:spacing w:before="514"/>
        <w:ind w:right="10"/>
        <w:jc w:val="center"/>
      </w:pPr>
      <w:r>
        <w:rPr>
          <w:rFonts w:ascii="Times New Roman" w:eastAsia="Times New Roman" w:hAnsi="Times New Roman" w:cs="Times New Roman"/>
          <w:b/>
          <w:bCs/>
          <w:color w:val="000000"/>
        </w:rPr>
        <w:t>Определение качества ссудного портфеля</w:t>
      </w:r>
    </w:p>
    <w:p w:rsidR="007E1BA8" w:rsidRDefault="007E1BA8" w:rsidP="007E1BA8">
      <w:pPr>
        <w:shd w:val="clear" w:color="auto" w:fill="FFFFFF"/>
        <w:spacing w:before="230" w:line="250" w:lineRule="exact"/>
        <w:ind w:right="14"/>
        <w:jc w:val="both"/>
      </w:pPr>
      <w:r>
        <w:rPr>
          <w:rFonts w:ascii="Times New Roman" w:eastAsia="Times New Roman" w:hAnsi="Times New Roman" w:cs="Times New Roman"/>
          <w:color w:val="000000"/>
        </w:rPr>
        <w:t>Определение качества ссудного портфеля — наиболее сложная проблема стоимостной оценки банков извне, тем паче что информация, которая могла бы помочь в этом, мало доступна. Возьмем для примера кредиты, предоставляемые развивающимся странам или под залог коммерческой не</w:t>
      </w:r>
      <w:r>
        <w:rPr>
          <w:rFonts w:ascii="Times New Roman" w:eastAsia="Times New Roman" w:hAnsi="Times New Roman" w:cs="Times New Roman"/>
          <w:color w:val="000000"/>
        </w:rPr>
        <w:softHyphen/>
        <w:t>движимости. Хотя иногда ими торгуют на вторичном рынке по 50 центов за доллар, к такому занижению цены надо относиться со здоровым скепсисом. Возможно, ссуды, оставленные банком в своих руках, стоят гораздо дороже тех, что он решил продать на вторичном рынке.</w:t>
      </w:r>
    </w:p>
    <w:p w:rsidR="007E1BA8" w:rsidRDefault="007E1BA8" w:rsidP="007E1BA8">
      <w:pPr>
        <w:shd w:val="clear" w:color="auto" w:fill="FFFFFF"/>
        <w:spacing w:before="19" w:line="250" w:lineRule="exact"/>
        <w:ind w:right="19"/>
        <w:jc w:val="both"/>
      </w:pPr>
      <w:r>
        <w:rPr>
          <w:rFonts w:ascii="Times New Roman" w:eastAsia="Times New Roman" w:hAnsi="Times New Roman" w:cs="Times New Roman"/>
          <w:color w:val="000000"/>
        </w:rPr>
        <w:t>Рыночная стоимость ссудного портфеля постоянно меняется с изме</w:t>
      </w:r>
      <w:r>
        <w:rPr>
          <w:rFonts w:ascii="Times New Roman" w:eastAsia="Times New Roman" w:hAnsi="Times New Roman" w:cs="Times New Roman"/>
          <w:color w:val="000000"/>
        </w:rPr>
        <w:softHyphen/>
        <w:t xml:space="preserve">нением процентных ставок и кредитного качества долговых обязательств, составляющих этот портфель. Обычно удается определить, какие доли портфеля представлены займами развивающихся стран, ссудами на выкуп компаний за счет заемных средств, ипотечными кредитами и т. д. После </w:t>
      </w:r>
      <w:r>
        <w:rPr>
          <w:rFonts w:ascii="Times New Roman" w:eastAsia="Times New Roman" w:hAnsi="Times New Roman" w:cs="Times New Roman"/>
          <w:color w:val="000000"/>
        </w:rPr>
        <w:lastRenderedPageBreak/>
        <w:t xml:space="preserve">этого их можно, хотя бы приблизительно, соотнести с </w:t>
      </w:r>
      <w:proofErr w:type="spellStart"/>
      <w:r>
        <w:rPr>
          <w:rFonts w:ascii="Times New Roman" w:eastAsia="Times New Roman" w:hAnsi="Times New Roman" w:cs="Times New Roman"/>
          <w:color w:val="000000"/>
        </w:rPr>
        <w:t>общерыночными</w:t>
      </w:r>
      <w:proofErr w:type="spellEnd"/>
      <w:r>
        <w:rPr>
          <w:rFonts w:ascii="Times New Roman" w:eastAsia="Times New Roman" w:hAnsi="Times New Roman" w:cs="Times New Roman"/>
          <w:color w:val="000000"/>
        </w:rPr>
        <w:t xml:space="preserve"> параметрами по мере изменения рыночных условий.</w:t>
      </w:r>
    </w:p>
    <w:p w:rsidR="007E1BA8" w:rsidRDefault="007E1BA8" w:rsidP="007E1BA8">
      <w:pPr>
        <w:shd w:val="clear" w:color="auto" w:fill="FFFFFF"/>
        <w:spacing w:before="154"/>
        <w:jc w:val="center"/>
      </w:pPr>
      <w:r>
        <w:rPr>
          <w:rFonts w:ascii="Times New Roman" w:eastAsia="Times New Roman" w:hAnsi="Times New Roman" w:cs="Times New Roman"/>
          <w:b/>
          <w:bCs/>
          <w:color w:val="000000"/>
        </w:rPr>
        <w:t>Пример стоимостной оценки банка извне</w:t>
      </w:r>
    </w:p>
    <w:p w:rsidR="000C716C" w:rsidRDefault="007E1BA8" w:rsidP="007E1BA8">
      <w:pPr>
        <w:shd w:val="clear" w:color="auto" w:fill="FFFFFF"/>
        <w:spacing w:before="254" w:line="250" w:lineRule="exact"/>
        <w:ind w:right="5"/>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Пользуясь опубликованной информацией за 1992 г. и прогнозами </w:t>
      </w:r>
      <w:r>
        <w:rPr>
          <w:rFonts w:ascii="Times New Roman" w:eastAsia="Times New Roman" w:hAnsi="Times New Roman" w:cs="Times New Roman"/>
          <w:color w:val="000000"/>
          <w:lang w:val="en-US"/>
        </w:rPr>
        <w:t>Value</w:t>
      </w:r>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Line</w:t>
      </w:r>
      <w:r>
        <w:rPr>
          <w:rFonts w:ascii="Times New Roman" w:eastAsia="Times New Roman" w:hAnsi="Times New Roman" w:cs="Times New Roman"/>
          <w:color w:val="000000"/>
        </w:rPr>
        <w:t xml:space="preserve">, относящимися к активам, чистой прибыли, текущему уровню долга и </w:t>
      </w:r>
      <w:r>
        <w:rPr>
          <w:rFonts w:ascii="Times New Roman" w:eastAsia="Times New Roman" w:hAnsi="Times New Roman" w:cs="Times New Roman"/>
          <w:color w:val="000000"/>
          <w:spacing w:val="-2"/>
        </w:rPr>
        <w:t>резервам на покрытие убытков по кредитам, мы провели стоимостную оцен</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ку </w:t>
      </w:r>
      <w:r>
        <w:rPr>
          <w:rFonts w:ascii="Times New Roman" w:eastAsia="Times New Roman" w:hAnsi="Times New Roman" w:cs="Times New Roman"/>
          <w:color w:val="000000"/>
          <w:lang w:val="en-US"/>
        </w:rPr>
        <w:t>Citicorp</w:t>
      </w:r>
      <w:r>
        <w:rPr>
          <w:rFonts w:ascii="Times New Roman" w:eastAsia="Times New Roman" w:hAnsi="Times New Roman" w:cs="Times New Roman"/>
          <w:color w:val="000000"/>
        </w:rPr>
        <w:t>. Мы применили модель прибыли и не делали попыток предска</w:t>
      </w:r>
      <w:r>
        <w:rPr>
          <w:rFonts w:ascii="Times New Roman" w:eastAsia="Times New Roman" w:hAnsi="Times New Roman" w:cs="Times New Roman"/>
          <w:color w:val="000000"/>
        </w:rPr>
        <w:softHyphen/>
        <w:t xml:space="preserve">зать воздействие временной структуры процентных ставок на ожидаемый денежный поток. </w:t>
      </w:r>
      <w:proofErr w:type="gramStart"/>
      <w:r>
        <w:rPr>
          <w:rFonts w:ascii="Times New Roman" w:eastAsia="Times New Roman" w:hAnsi="Times New Roman" w:cs="Times New Roman"/>
          <w:color w:val="000000"/>
        </w:rPr>
        <w:t>Наша цель заключалась не в том, чтобы составить как можно более подробный (или точный) прогноз, а в том, чтобы показать, ка</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ким образом из прогнозных баланса и отчета о прибылях и убытках вывести </w:t>
      </w:r>
      <w:r>
        <w:rPr>
          <w:rFonts w:ascii="Times New Roman" w:eastAsia="Times New Roman" w:hAnsi="Times New Roman" w:cs="Times New Roman"/>
          <w:color w:val="000000"/>
        </w:rPr>
        <w:t xml:space="preserve">свободный денежный поток для акционеров. </w:t>
      </w:r>
      <w:proofErr w:type="gramEnd"/>
    </w:p>
    <w:p w:rsidR="007E1BA8" w:rsidRDefault="007E1BA8" w:rsidP="007E1BA8">
      <w:pPr>
        <w:shd w:val="clear" w:color="auto" w:fill="FFFFFF"/>
        <w:spacing w:before="254" w:line="250" w:lineRule="exact"/>
        <w:ind w:right="5"/>
        <w:jc w:val="both"/>
      </w:pPr>
      <w:bookmarkStart w:id="0" w:name="_GoBack"/>
      <w:bookmarkEnd w:id="0"/>
      <w:r>
        <w:rPr>
          <w:rFonts w:ascii="Times New Roman" w:eastAsia="Times New Roman" w:hAnsi="Times New Roman" w:cs="Times New Roman"/>
          <w:color w:val="000000"/>
        </w:rPr>
        <w:t>Как видно на рисунке 21.3, совокупная стоимость собственного капитала за вычетом рыночной стои</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мости обращающихся привилегированных акций составляет стоимость дис</w:t>
      </w:r>
      <w:r>
        <w:rPr>
          <w:rFonts w:ascii="Times New Roman" w:eastAsia="Times New Roman" w:hAnsi="Times New Roman" w:cs="Times New Roman"/>
          <w:color w:val="000000"/>
          <w:spacing w:val="-1"/>
        </w:rPr>
        <w:softHyphen/>
        <w:t xml:space="preserve">контированного денежного потока, приходящегося на обыкновенные акции </w:t>
      </w:r>
      <w:r>
        <w:rPr>
          <w:rFonts w:ascii="Times New Roman" w:eastAsia="Times New Roman" w:hAnsi="Times New Roman" w:cs="Times New Roman"/>
          <w:color w:val="000000"/>
          <w:lang w:val="en-US"/>
        </w:rPr>
        <w:t>Citicorp</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Величина этого дисконтированного денежного потока отличается от рыночной стоимости обыкновенных акций примерно на 12%. Затраты на собственный капитал мы оценили в 12,8% (при следующих условиях:</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w:t>
      </w:r>
      <w:proofErr w:type="gramEnd"/>
      <w:r>
        <w:rPr>
          <w:rFonts w:ascii="Times New Roman" w:eastAsia="Times New Roman" w:hAnsi="Times New Roman" w:cs="Times New Roman"/>
          <w:color w:val="000000"/>
        </w:rPr>
        <w:t xml:space="preserve"> = 1,29; рыночная премия за риск предполагается на уровне 5,4%; ставка 10-летних казначейских облигаций равна </w:t>
      </w:r>
      <w:r>
        <w:rPr>
          <w:rFonts w:ascii="Times New Roman" w:eastAsia="Times New Roman" w:hAnsi="Times New Roman" w:cs="Times New Roman"/>
          <w:i/>
          <w:iCs/>
          <w:color w:val="000000"/>
        </w:rPr>
        <w:t xml:space="preserve">5,8%)- </w:t>
      </w:r>
      <w:r>
        <w:rPr>
          <w:rFonts w:ascii="Times New Roman" w:eastAsia="Times New Roman" w:hAnsi="Times New Roman" w:cs="Times New Roman"/>
          <w:color w:val="000000"/>
        </w:rPr>
        <w:t>Для оценки продленной стоимости применена модель бессрочного денежного потока.</w:t>
      </w:r>
    </w:p>
    <w:p w:rsidR="007E1BA8" w:rsidRDefault="007E1BA8" w:rsidP="007E1BA8">
      <w:pPr>
        <w:shd w:val="clear" w:color="auto" w:fill="FFFFFF"/>
        <w:spacing w:before="43" w:line="250" w:lineRule="exact"/>
        <w:jc w:val="both"/>
      </w:pPr>
      <w:r>
        <w:rPr>
          <w:rFonts w:ascii="Times New Roman" w:eastAsia="Times New Roman" w:hAnsi="Times New Roman" w:cs="Times New Roman"/>
          <w:color w:val="000000"/>
          <w:spacing w:val="-1"/>
        </w:rPr>
        <w:t xml:space="preserve">В таблицах 21.5,21.6 и 21.7 представлены отчеты о прибылях и убытках, </w:t>
      </w:r>
      <w:r>
        <w:rPr>
          <w:rFonts w:ascii="Times New Roman" w:eastAsia="Times New Roman" w:hAnsi="Times New Roman" w:cs="Times New Roman"/>
          <w:color w:val="000000"/>
        </w:rPr>
        <w:t>балансы и отчеты о движении денежных средств, соответственно. В табли</w:t>
      </w:r>
      <w:r>
        <w:rPr>
          <w:rFonts w:ascii="Times New Roman" w:eastAsia="Times New Roman" w:hAnsi="Times New Roman" w:cs="Times New Roman"/>
          <w:color w:val="000000"/>
        </w:rPr>
        <w:softHyphen/>
        <w:t>це 21.7, кроме того, показана нераспределенная прибыль, что существенно в нашей модели оценки и потому заслуживает более подробного коммен</w:t>
      </w:r>
      <w:r>
        <w:rPr>
          <w:rFonts w:ascii="Times New Roman" w:eastAsia="Times New Roman" w:hAnsi="Times New Roman" w:cs="Times New Roman"/>
          <w:color w:val="000000"/>
        </w:rPr>
        <w:softHyphen/>
        <w:t>тария. Дисконтированный денежный поток на акции — это приведенная стоимость денежного потока для акционеров. Можно сказать, что обычно свободный денежный поток образуют дивиденды, но тут необходимо сде</w:t>
      </w:r>
      <w:r>
        <w:rPr>
          <w:rFonts w:ascii="Times New Roman" w:eastAsia="Times New Roman" w:hAnsi="Times New Roman" w:cs="Times New Roman"/>
          <w:color w:val="000000"/>
        </w:rPr>
        <w:softHyphen/>
        <w:t>лать оговорку. Свободный денежный поток на самом деле представляет со</w:t>
      </w:r>
      <w:r>
        <w:rPr>
          <w:rFonts w:ascii="Times New Roman" w:eastAsia="Times New Roman" w:hAnsi="Times New Roman" w:cs="Times New Roman"/>
          <w:color w:val="000000"/>
        </w:rPr>
        <w:softHyphen/>
        <w:t xml:space="preserve">бой денежные средства, которые </w:t>
      </w:r>
      <w:r>
        <w:rPr>
          <w:rFonts w:ascii="Times New Roman" w:eastAsia="Times New Roman" w:hAnsi="Times New Roman" w:cs="Times New Roman"/>
          <w:i/>
          <w:iCs/>
          <w:color w:val="000000"/>
        </w:rPr>
        <w:t xml:space="preserve">могли бы </w:t>
      </w:r>
      <w:r>
        <w:rPr>
          <w:rFonts w:ascii="Times New Roman" w:eastAsia="Times New Roman" w:hAnsi="Times New Roman" w:cs="Times New Roman"/>
          <w:color w:val="000000"/>
        </w:rPr>
        <w:t>быть выплачены на дивиденды в данном году, но не фактические дивидендные платежи. Эта разница воз-</w:t>
      </w:r>
    </w:p>
    <w:p w:rsidR="007E1BA8" w:rsidRDefault="007E1BA8" w:rsidP="007E1BA8">
      <w:pPr>
        <w:shd w:val="clear" w:color="auto" w:fill="FFFFFF"/>
        <w:spacing w:before="542"/>
      </w:pPr>
      <w:r>
        <w:rPr>
          <w:rFonts w:eastAsia="Times New Roman" w:cs="Times New Roman"/>
          <w:b/>
          <w:bCs/>
          <w:color w:val="000000"/>
          <w:spacing w:val="-1"/>
          <w:sz w:val="18"/>
          <w:szCs w:val="18"/>
        </w:rPr>
        <w:t>Рисунок</w:t>
      </w:r>
      <w:r>
        <w:rPr>
          <w:rFonts w:eastAsia="Times New Roman"/>
          <w:b/>
          <w:bCs/>
          <w:color w:val="000000"/>
          <w:spacing w:val="-1"/>
          <w:sz w:val="18"/>
          <w:szCs w:val="18"/>
        </w:rPr>
        <w:t xml:space="preserve"> 21.3.  </w:t>
      </w:r>
      <w:r>
        <w:rPr>
          <w:rFonts w:eastAsia="Times New Roman" w:cs="Times New Roman"/>
          <w:b/>
          <w:bCs/>
          <w:color w:val="000000"/>
          <w:spacing w:val="-1"/>
          <w:sz w:val="18"/>
          <w:szCs w:val="18"/>
        </w:rPr>
        <w:t>Стоимостная</w:t>
      </w:r>
      <w:r>
        <w:rPr>
          <w:rFonts w:eastAsia="Times New Roman"/>
          <w:b/>
          <w:bCs/>
          <w:color w:val="000000"/>
          <w:spacing w:val="-1"/>
          <w:sz w:val="18"/>
          <w:szCs w:val="18"/>
        </w:rPr>
        <w:t xml:space="preserve"> </w:t>
      </w:r>
      <w:r>
        <w:rPr>
          <w:rFonts w:eastAsia="Times New Roman" w:cs="Times New Roman"/>
          <w:b/>
          <w:bCs/>
          <w:color w:val="000000"/>
          <w:spacing w:val="-1"/>
          <w:sz w:val="18"/>
          <w:szCs w:val="18"/>
        </w:rPr>
        <w:t>оценка</w:t>
      </w:r>
      <w:r>
        <w:rPr>
          <w:rFonts w:eastAsia="Times New Roman"/>
          <w:b/>
          <w:bCs/>
          <w:color w:val="000000"/>
          <w:spacing w:val="-1"/>
          <w:sz w:val="18"/>
          <w:szCs w:val="18"/>
        </w:rPr>
        <w:t xml:space="preserve"> </w:t>
      </w:r>
      <w:r>
        <w:rPr>
          <w:rFonts w:eastAsia="Times New Roman" w:cs="Times New Roman"/>
          <w:b/>
          <w:bCs/>
          <w:color w:val="000000"/>
          <w:spacing w:val="-1"/>
          <w:sz w:val="18"/>
          <w:szCs w:val="18"/>
        </w:rPr>
        <w:t>извне</w:t>
      </w:r>
      <w:r>
        <w:rPr>
          <w:rFonts w:eastAsia="Times New Roman"/>
          <w:b/>
          <w:bCs/>
          <w:color w:val="000000"/>
          <w:spacing w:val="-1"/>
          <w:sz w:val="18"/>
          <w:szCs w:val="18"/>
        </w:rPr>
        <w:t xml:space="preserve">: </w:t>
      </w:r>
      <w:proofErr w:type="gramStart"/>
      <w:r>
        <w:rPr>
          <w:rFonts w:eastAsia="Times New Roman"/>
          <w:b/>
          <w:bCs/>
          <w:color w:val="000000"/>
          <w:spacing w:val="-1"/>
          <w:sz w:val="18"/>
          <w:szCs w:val="18"/>
          <w:lang w:val="en-US"/>
        </w:rPr>
        <w:t>Citicorp</w:t>
      </w:r>
      <w:r>
        <w:rPr>
          <w:rFonts w:eastAsia="Times New Roman"/>
          <w:b/>
          <w:bCs/>
          <w:color w:val="000000"/>
          <w:spacing w:val="-1"/>
          <w:sz w:val="18"/>
          <w:szCs w:val="18"/>
        </w:rPr>
        <w:t xml:space="preserve">, </w:t>
      </w:r>
      <w:r>
        <w:rPr>
          <w:rFonts w:eastAsia="Times New Roman" w:cs="Times New Roman"/>
          <w:b/>
          <w:bCs/>
          <w:color w:val="000000"/>
          <w:spacing w:val="-1"/>
          <w:sz w:val="18"/>
          <w:szCs w:val="18"/>
        </w:rPr>
        <w:t>январь</w:t>
      </w:r>
      <w:r>
        <w:rPr>
          <w:rFonts w:eastAsia="Times New Roman"/>
          <w:b/>
          <w:bCs/>
          <w:color w:val="000000"/>
          <w:spacing w:val="-1"/>
          <w:sz w:val="18"/>
          <w:szCs w:val="18"/>
        </w:rPr>
        <w:t xml:space="preserve"> 1993 </w:t>
      </w:r>
      <w:r>
        <w:rPr>
          <w:rFonts w:eastAsia="Times New Roman" w:cs="Times New Roman"/>
          <w:b/>
          <w:bCs/>
          <w:color w:val="000000"/>
          <w:spacing w:val="-1"/>
          <w:sz w:val="18"/>
          <w:szCs w:val="18"/>
        </w:rPr>
        <w:t>г</w:t>
      </w:r>
      <w:r>
        <w:rPr>
          <w:rFonts w:eastAsia="Times New Roman"/>
          <w:b/>
          <w:bCs/>
          <w:color w:val="000000"/>
          <w:spacing w:val="-1"/>
          <w:sz w:val="18"/>
          <w:szCs w:val="18"/>
        </w:rPr>
        <w:t>.</w:t>
      </w:r>
      <w:proofErr w:type="gramEnd"/>
    </w:p>
    <w:p w:rsidR="007E1BA8" w:rsidRDefault="007E1BA8" w:rsidP="007E1BA8">
      <w:pPr>
        <w:shd w:val="clear" w:color="auto" w:fill="FFFFFF"/>
        <w:spacing w:before="19"/>
        <w:jc w:val="center"/>
      </w:pPr>
      <w:r>
        <w:rPr>
          <w:color w:val="000000"/>
          <w:spacing w:val="-1"/>
          <w:sz w:val="18"/>
          <w:szCs w:val="18"/>
        </w:rPr>
        <w:t>(</w:t>
      </w:r>
      <w:r>
        <w:rPr>
          <w:rFonts w:eastAsia="Times New Roman" w:cs="Times New Roman"/>
          <w:color w:val="000000"/>
          <w:spacing w:val="-1"/>
          <w:sz w:val="18"/>
          <w:szCs w:val="18"/>
        </w:rPr>
        <w:t>числовые</w:t>
      </w:r>
      <w:r>
        <w:rPr>
          <w:rFonts w:eastAsia="Times New Roman"/>
          <w:color w:val="000000"/>
          <w:spacing w:val="-1"/>
          <w:sz w:val="18"/>
          <w:szCs w:val="18"/>
        </w:rPr>
        <w:t xml:space="preserve"> </w:t>
      </w:r>
      <w:r>
        <w:rPr>
          <w:rFonts w:eastAsia="Times New Roman" w:cs="Times New Roman"/>
          <w:color w:val="000000"/>
          <w:spacing w:val="-1"/>
          <w:sz w:val="18"/>
          <w:szCs w:val="18"/>
        </w:rPr>
        <w:t>данные</w:t>
      </w:r>
      <w:r>
        <w:rPr>
          <w:rFonts w:eastAsia="Times New Roman"/>
          <w:color w:val="000000"/>
          <w:spacing w:val="-1"/>
          <w:sz w:val="18"/>
          <w:szCs w:val="18"/>
        </w:rPr>
        <w:t xml:space="preserve"> </w:t>
      </w:r>
      <w:r>
        <w:rPr>
          <w:rFonts w:eastAsia="Times New Roman" w:cs="Times New Roman"/>
          <w:color w:val="000000"/>
          <w:spacing w:val="-1"/>
          <w:sz w:val="18"/>
          <w:szCs w:val="18"/>
        </w:rPr>
        <w:t>—</w:t>
      </w:r>
      <w:r>
        <w:rPr>
          <w:rFonts w:eastAsia="Times New Roman"/>
          <w:color w:val="000000"/>
          <w:spacing w:val="-1"/>
          <w:sz w:val="18"/>
          <w:szCs w:val="18"/>
        </w:rPr>
        <w:t xml:space="preserve"> </w:t>
      </w:r>
      <w:r>
        <w:rPr>
          <w:rFonts w:eastAsia="Times New Roman" w:cs="Times New Roman"/>
          <w:color w:val="000000"/>
          <w:spacing w:val="-1"/>
          <w:sz w:val="18"/>
          <w:szCs w:val="18"/>
        </w:rPr>
        <w:t>в</w:t>
      </w:r>
      <w:r>
        <w:rPr>
          <w:rFonts w:eastAsia="Times New Roman"/>
          <w:color w:val="000000"/>
          <w:spacing w:val="-1"/>
          <w:sz w:val="18"/>
          <w:szCs w:val="18"/>
        </w:rPr>
        <w:t xml:space="preserve"> </w:t>
      </w:r>
      <w:proofErr w:type="gramStart"/>
      <w:r>
        <w:rPr>
          <w:rFonts w:eastAsia="Times New Roman" w:cs="Times New Roman"/>
          <w:color w:val="000000"/>
          <w:spacing w:val="-1"/>
          <w:sz w:val="18"/>
          <w:szCs w:val="18"/>
        </w:rPr>
        <w:t>млрд</w:t>
      </w:r>
      <w:proofErr w:type="gramEnd"/>
      <w:r>
        <w:rPr>
          <w:rFonts w:eastAsia="Times New Roman"/>
          <w:color w:val="000000"/>
          <w:spacing w:val="-1"/>
          <w:sz w:val="18"/>
          <w:szCs w:val="18"/>
        </w:rPr>
        <w:t xml:space="preserve"> </w:t>
      </w:r>
      <w:r>
        <w:rPr>
          <w:rFonts w:eastAsia="Times New Roman" w:cs="Times New Roman"/>
          <w:color w:val="000000"/>
          <w:spacing w:val="-1"/>
          <w:sz w:val="18"/>
          <w:szCs w:val="18"/>
        </w:rPr>
        <w:t>дол</w:t>
      </w:r>
      <w:r>
        <w:rPr>
          <w:rFonts w:eastAsia="Times New Roman"/>
          <w:color w:val="000000"/>
          <w:spacing w:val="-1"/>
          <w:sz w:val="18"/>
          <w:szCs w:val="18"/>
        </w:rPr>
        <w:t>.)</w:t>
      </w:r>
    </w:p>
    <w:p w:rsidR="007E1BA8" w:rsidRDefault="007E1BA8" w:rsidP="007E1BA8">
      <w:pPr>
        <w:spacing w:before="62"/>
        <w:ind w:right="14"/>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258B2DC6" wp14:editId="6767CCA2">
            <wp:extent cx="4572000" cy="16192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0" cy="1619250"/>
                    </a:xfrm>
                    <a:prstGeom prst="rect">
                      <a:avLst/>
                    </a:prstGeom>
                    <a:noFill/>
                    <a:ln>
                      <a:noFill/>
                    </a:ln>
                  </pic:spPr>
                </pic:pic>
              </a:graphicData>
            </a:graphic>
          </wp:inline>
        </w:drawing>
      </w:r>
    </w:p>
    <w:p w:rsidR="007E1BA8" w:rsidRDefault="007E1BA8" w:rsidP="007E1BA8">
      <w:pPr>
        <w:rPr>
          <w:rFonts w:ascii="Times New Roman" w:hAnsi="Times New Roman" w:cs="Times New Roman"/>
          <w:sz w:val="24"/>
          <w:szCs w:val="24"/>
        </w:rPr>
        <w:sectPr w:rsidR="007E1BA8">
          <w:pgSz w:w="11544" w:h="14837"/>
          <w:pgMar w:top="1195" w:right="869" w:bottom="2112" w:left="3461" w:header="720" w:footer="720" w:gutter="0"/>
          <w:cols w:space="720"/>
        </w:sectPr>
      </w:pPr>
    </w:p>
    <w:p w:rsidR="007E1BA8" w:rsidRDefault="007E1BA8" w:rsidP="007E1BA8">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14225C8A" wp14:editId="0544CD03">
            <wp:extent cx="2886075" cy="7467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6075" cy="7467600"/>
                    </a:xfrm>
                    <a:prstGeom prst="rect">
                      <a:avLst/>
                    </a:prstGeom>
                    <a:noFill/>
                    <a:ln>
                      <a:noFill/>
                    </a:ln>
                  </pic:spPr>
                </pic:pic>
              </a:graphicData>
            </a:graphic>
          </wp:inline>
        </w:drawing>
      </w:r>
    </w:p>
    <w:p w:rsidR="007E1BA8" w:rsidRDefault="007E1BA8" w:rsidP="007E1BA8">
      <w:pPr>
        <w:sectPr w:rsidR="007E1BA8">
          <w:pgSz w:w="9557" w:h="14808"/>
          <w:pgMar w:top="979" w:right="2952" w:bottom="1714" w:left="2064" w:header="720" w:footer="720" w:gutter="0"/>
          <w:cols w:space="720"/>
        </w:sectPr>
      </w:pPr>
    </w:p>
    <w:p w:rsidR="007E1BA8" w:rsidRDefault="007E1BA8" w:rsidP="007E1BA8">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3B79AC61" wp14:editId="45D6D93C">
            <wp:extent cx="4714875" cy="7467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14875" cy="7467600"/>
                    </a:xfrm>
                    <a:prstGeom prst="rect">
                      <a:avLst/>
                    </a:prstGeom>
                    <a:noFill/>
                    <a:ln>
                      <a:noFill/>
                    </a:ln>
                  </pic:spPr>
                </pic:pic>
              </a:graphicData>
            </a:graphic>
          </wp:inline>
        </w:drawing>
      </w:r>
    </w:p>
    <w:p w:rsidR="007E1BA8" w:rsidRDefault="007E1BA8" w:rsidP="007E1BA8">
      <w:pPr>
        <w:sectPr w:rsidR="007E1BA8">
          <w:pgSz w:w="11347" w:h="14760"/>
          <w:pgMar w:top="1027" w:right="701" w:bottom="1642" w:left="3226" w:header="720" w:footer="720" w:gutter="0"/>
          <w:cols w:space="720"/>
        </w:sectPr>
      </w:pPr>
    </w:p>
    <w:p w:rsidR="007E1BA8" w:rsidRDefault="007E1BA8" w:rsidP="007E1BA8">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5E589E06" wp14:editId="08B3341C">
            <wp:extent cx="2743200" cy="7477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7477125"/>
                    </a:xfrm>
                    <a:prstGeom prst="rect">
                      <a:avLst/>
                    </a:prstGeom>
                    <a:noFill/>
                    <a:ln>
                      <a:noFill/>
                    </a:ln>
                  </pic:spPr>
                </pic:pic>
              </a:graphicData>
            </a:graphic>
          </wp:inline>
        </w:drawing>
      </w:r>
    </w:p>
    <w:p w:rsidR="007E1BA8" w:rsidRDefault="007E1BA8" w:rsidP="007E1BA8">
      <w:pPr>
        <w:shd w:val="clear" w:color="auto" w:fill="FFFFFF"/>
        <w:spacing w:before="178" w:line="250" w:lineRule="exact"/>
        <w:ind w:right="14"/>
        <w:jc w:val="both"/>
      </w:pPr>
      <w:proofErr w:type="spellStart"/>
      <w:r>
        <w:rPr>
          <w:rFonts w:ascii="Times New Roman" w:eastAsia="Times New Roman" w:hAnsi="Times New Roman" w:cs="Times New Roman"/>
          <w:color w:val="000000"/>
        </w:rPr>
        <w:lastRenderedPageBreak/>
        <w:t>никает</w:t>
      </w:r>
      <w:proofErr w:type="spellEnd"/>
      <w:r>
        <w:rPr>
          <w:rFonts w:ascii="Times New Roman" w:eastAsia="Times New Roman" w:hAnsi="Times New Roman" w:cs="Times New Roman"/>
          <w:color w:val="000000"/>
        </w:rPr>
        <w:t xml:space="preserve"> главным образом из-за принятой менеджментом временной схемы выплат. При составлении расчетных таблиц необходимо определиться, как поступать с этой денежной разницей между фактическими и потенциаль</w:t>
      </w:r>
      <w:r>
        <w:rPr>
          <w:rFonts w:ascii="Times New Roman" w:eastAsia="Times New Roman" w:hAnsi="Times New Roman" w:cs="Times New Roman"/>
          <w:color w:val="000000"/>
        </w:rPr>
        <w:softHyphen/>
        <w:t>ными дивидендами.</w:t>
      </w:r>
    </w:p>
    <w:p w:rsidR="007E1BA8" w:rsidRDefault="007E1BA8" w:rsidP="007E1BA8">
      <w:pPr>
        <w:shd w:val="clear" w:color="auto" w:fill="FFFFFF"/>
        <w:spacing w:before="5" w:line="250" w:lineRule="exact"/>
        <w:jc w:val="both"/>
      </w:pPr>
      <w:r>
        <w:rPr>
          <w:rFonts w:ascii="Times New Roman" w:eastAsia="Times New Roman" w:hAnsi="Times New Roman" w:cs="Times New Roman"/>
          <w:color w:val="000000"/>
        </w:rPr>
        <w:t>Существуют два способа решения этой проблемы. Первый — относить излишек денежных средств на «избыточные рыночные ценные бумаги», а недостаток денежных средств на «внеплановый долг». При таком подхо</w:t>
      </w:r>
      <w:r>
        <w:rPr>
          <w:rFonts w:ascii="Times New Roman" w:eastAsia="Times New Roman" w:hAnsi="Times New Roman" w:cs="Times New Roman"/>
          <w:color w:val="000000"/>
        </w:rPr>
        <w:softHyphen/>
        <w:t>де следует дисконтировать фактические, а не потенциальные дивиденды, иначе вы допустите двойной счет прибыли в излишке денежных средств. В любом случае этот прием никак не сказывается на стоимости компании, поскольку инвестиции в рыночные ценные бумаги обладают нулевой чис</w:t>
      </w:r>
      <w:r>
        <w:rPr>
          <w:rFonts w:ascii="Times New Roman" w:eastAsia="Times New Roman" w:hAnsi="Times New Roman" w:cs="Times New Roman"/>
          <w:color w:val="000000"/>
        </w:rPr>
        <w:softHyphen/>
        <w:t xml:space="preserve">той приведенной стоимостью. Второй способ — взять за предпосылку, что свободный денежный поток, превышающий фактические дивиденды, тоже </w:t>
      </w:r>
      <w:r>
        <w:rPr>
          <w:rFonts w:ascii="Times New Roman" w:eastAsia="Times New Roman" w:hAnsi="Times New Roman" w:cs="Times New Roman"/>
          <w:color w:val="000000"/>
          <w:spacing w:val="-2"/>
        </w:rPr>
        <w:t xml:space="preserve">распределяется среди акционеров. Этот прием максимально упрощает расчет </w:t>
      </w:r>
      <w:r>
        <w:rPr>
          <w:rFonts w:ascii="Times New Roman" w:eastAsia="Times New Roman" w:hAnsi="Times New Roman" w:cs="Times New Roman"/>
          <w:color w:val="000000"/>
        </w:rPr>
        <w:t xml:space="preserve">ключевых коэффициентов, таких как отношение собственного капитала к </w:t>
      </w:r>
      <w:r>
        <w:rPr>
          <w:rFonts w:ascii="Times New Roman" w:eastAsia="Times New Roman" w:hAnsi="Times New Roman" w:cs="Times New Roman"/>
          <w:color w:val="000000"/>
          <w:spacing w:val="-2"/>
        </w:rPr>
        <w:t xml:space="preserve">совокупным активам. </w:t>
      </w:r>
      <w:proofErr w:type="gramStart"/>
      <w:r>
        <w:rPr>
          <w:rFonts w:ascii="Times New Roman" w:eastAsia="Times New Roman" w:hAnsi="Times New Roman" w:cs="Times New Roman"/>
          <w:color w:val="000000"/>
          <w:spacing w:val="-2"/>
        </w:rPr>
        <w:t>К а к видите, счет нераспределенной прибыли в табли</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spacing w:val="-1"/>
        </w:rPr>
        <w:t xml:space="preserve">це 21.7 начинается с нераспределенной прибыли на начало года, затем к ней </w:t>
      </w:r>
      <w:r>
        <w:rPr>
          <w:rFonts w:ascii="Times New Roman" w:eastAsia="Times New Roman" w:hAnsi="Times New Roman" w:cs="Times New Roman"/>
          <w:color w:val="000000"/>
        </w:rPr>
        <w:t>прибавляется чистая прибыль, из полученной суммы вычитаются фактиче</w:t>
      </w:r>
      <w:r>
        <w:rPr>
          <w:rFonts w:ascii="Times New Roman" w:eastAsia="Times New Roman" w:hAnsi="Times New Roman" w:cs="Times New Roman"/>
          <w:color w:val="000000"/>
        </w:rPr>
        <w:softHyphen/>
        <w:t>ски выплаченные дивиденды и потенциальные дивиденды, что в итоге дает нераспределенную прибыль на конец года.</w:t>
      </w:r>
      <w:proofErr w:type="gramEnd"/>
      <w:r>
        <w:rPr>
          <w:rFonts w:ascii="Times New Roman" w:eastAsia="Times New Roman" w:hAnsi="Times New Roman" w:cs="Times New Roman"/>
          <w:color w:val="000000"/>
        </w:rPr>
        <w:t xml:space="preserve"> Этот способ позволяет придер</w:t>
      </w:r>
      <w:r>
        <w:rPr>
          <w:rFonts w:ascii="Times New Roman" w:eastAsia="Times New Roman" w:hAnsi="Times New Roman" w:cs="Times New Roman"/>
          <w:color w:val="000000"/>
        </w:rPr>
        <w:softHyphen/>
        <w:t>живаться нормативного отношения собственного капитала к совокупным активам (установленного для международной отчетности банков) и делает финансовые отчеты информативными для линейных менеджеров.</w:t>
      </w:r>
    </w:p>
    <w:p w:rsidR="007E1BA8" w:rsidRDefault="007E1BA8" w:rsidP="007E1BA8">
      <w:pPr>
        <w:shd w:val="clear" w:color="auto" w:fill="FFFFFF"/>
        <w:spacing w:before="48" w:line="250" w:lineRule="exact"/>
        <w:jc w:val="both"/>
      </w:pPr>
      <w:r>
        <w:rPr>
          <w:rFonts w:ascii="Times New Roman" w:eastAsia="Times New Roman" w:hAnsi="Times New Roman" w:cs="Times New Roman"/>
          <w:color w:val="000000"/>
        </w:rPr>
        <w:t>Заметьте, что в нашей модели дивидендная политика не влияет на стои</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4"/>
        </w:rPr>
        <w:t xml:space="preserve">мость компании. Е с </w:t>
      </w:r>
      <w:proofErr w:type="gramStart"/>
      <w:r>
        <w:rPr>
          <w:rFonts w:ascii="Times New Roman" w:eastAsia="Times New Roman" w:hAnsi="Times New Roman" w:cs="Times New Roman"/>
          <w:color w:val="000000"/>
          <w:spacing w:val="-4"/>
        </w:rPr>
        <w:t>л</w:t>
      </w:r>
      <w:proofErr w:type="gramEnd"/>
      <w:r>
        <w:rPr>
          <w:rFonts w:ascii="Times New Roman" w:eastAsia="Times New Roman" w:hAnsi="Times New Roman" w:cs="Times New Roman"/>
          <w:color w:val="000000"/>
          <w:spacing w:val="-4"/>
        </w:rPr>
        <w:t xml:space="preserve"> и дивидендные выплаты возрастают, в счет нераспреде</w:t>
      </w:r>
      <w:r>
        <w:rPr>
          <w:rFonts w:ascii="Times New Roman" w:eastAsia="Times New Roman" w:hAnsi="Times New Roman" w:cs="Times New Roman"/>
          <w:color w:val="000000"/>
          <w:spacing w:val="-4"/>
        </w:rPr>
        <w:softHyphen/>
      </w:r>
      <w:r>
        <w:rPr>
          <w:rFonts w:ascii="Times New Roman" w:eastAsia="Times New Roman" w:hAnsi="Times New Roman" w:cs="Times New Roman"/>
          <w:color w:val="000000"/>
        </w:rPr>
        <w:t xml:space="preserve">ленной прибыли вносится соответствующая поправка (сокращается статья </w:t>
      </w:r>
      <w:r>
        <w:rPr>
          <w:rFonts w:ascii="Times New Roman" w:eastAsia="Times New Roman" w:hAnsi="Times New Roman" w:cs="Times New Roman"/>
          <w:color w:val="000000"/>
          <w:spacing w:val="-1"/>
        </w:rPr>
        <w:t xml:space="preserve">потенциальных дивидендов). Даже если фактические дивидендные выплаты </w:t>
      </w:r>
      <w:r>
        <w:rPr>
          <w:rFonts w:ascii="Times New Roman" w:eastAsia="Times New Roman" w:hAnsi="Times New Roman" w:cs="Times New Roman"/>
          <w:color w:val="000000"/>
        </w:rPr>
        <w:t>превосходят величину чистой прибыли, в строке поправок меняется запись, и в результате создается ситуация, аналогичная внеплановому долгу. В лю</w:t>
      </w:r>
      <w:r>
        <w:rPr>
          <w:rFonts w:ascii="Times New Roman" w:eastAsia="Times New Roman" w:hAnsi="Times New Roman" w:cs="Times New Roman"/>
          <w:color w:val="000000"/>
        </w:rPr>
        <w:softHyphen/>
        <w:t>бом случае это никак не сказывается на свободном денежном потоке для акционеров, ибо он определяется как сумма фактических и потенциальных дивидендов.</w:t>
      </w:r>
    </w:p>
    <w:p w:rsidR="007E1BA8" w:rsidRDefault="007E1BA8" w:rsidP="007E1BA8">
      <w:pPr>
        <w:shd w:val="clear" w:color="auto" w:fill="FFFFFF"/>
        <w:spacing w:before="557"/>
        <w:ind w:right="19"/>
        <w:jc w:val="center"/>
      </w:pPr>
      <w:r>
        <w:rPr>
          <w:rFonts w:ascii="Times New Roman" w:eastAsia="Times New Roman" w:hAnsi="Times New Roman" w:cs="Times New Roman"/>
          <w:color w:val="000000"/>
          <w:spacing w:val="-11"/>
        </w:rPr>
        <w:t xml:space="preserve">О </w:t>
      </w:r>
      <w:proofErr w:type="gramStart"/>
      <w:r>
        <w:rPr>
          <w:rFonts w:ascii="Times New Roman" w:eastAsia="Times New Roman" w:hAnsi="Times New Roman" w:cs="Times New Roman"/>
          <w:color w:val="000000"/>
          <w:spacing w:val="-11"/>
        </w:rPr>
        <w:t>Ц</w:t>
      </w:r>
      <w:proofErr w:type="gramEnd"/>
      <w:r>
        <w:rPr>
          <w:rFonts w:ascii="Times New Roman" w:eastAsia="Times New Roman" w:hAnsi="Times New Roman" w:cs="Times New Roman"/>
          <w:color w:val="000000"/>
          <w:spacing w:val="-11"/>
        </w:rPr>
        <w:t xml:space="preserve"> Е Н К А БАНКА ИЗНУТРИ</w:t>
      </w:r>
    </w:p>
    <w:p w:rsidR="007E1BA8" w:rsidRDefault="007E1BA8" w:rsidP="007E1BA8">
      <w:pPr>
        <w:shd w:val="clear" w:color="auto" w:fill="FFFFFF"/>
        <w:spacing w:before="221" w:line="250" w:lineRule="exact"/>
        <w:ind w:right="38"/>
        <w:jc w:val="both"/>
      </w:pPr>
      <w:r>
        <w:rPr>
          <w:rFonts w:ascii="Times New Roman" w:eastAsia="Times New Roman" w:hAnsi="Times New Roman" w:cs="Times New Roman"/>
          <w:color w:val="000000"/>
        </w:rPr>
        <w:t xml:space="preserve">Главная цель стоимостной оценки банка изнутри — определить стоимость </w:t>
      </w:r>
      <w:r>
        <w:rPr>
          <w:rFonts w:ascii="Times New Roman" w:eastAsia="Times New Roman" w:hAnsi="Times New Roman" w:cs="Times New Roman"/>
          <w:color w:val="000000"/>
          <w:spacing w:val="-1"/>
        </w:rPr>
        <w:t xml:space="preserve">его </w:t>
      </w:r>
      <w:proofErr w:type="gramStart"/>
      <w:r>
        <w:rPr>
          <w:rFonts w:ascii="Times New Roman" w:eastAsia="Times New Roman" w:hAnsi="Times New Roman" w:cs="Times New Roman"/>
          <w:color w:val="000000"/>
          <w:spacing w:val="-1"/>
        </w:rPr>
        <w:t>бизнес-единиц</w:t>
      </w:r>
      <w:proofErr w:type="gramEnd"/>
      <w:r>
        <w:rPr>
          <w:rFonts w:ascii="Times New Roman" w:eastAsia="Times New Roman" w:hAnsi="Times New Roman" w:cs="Times New Roman"/>
          <w:color w:val="000000"/>
          <w:spacing w:val="-1"/>
        </w:rPr>
        <w:t xml:space="preserve"> и, опираясь на полученные результаты, провести реорга</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низацию или внедрить управление на основе стоимости. Даже при наличии </w:t>
      </w:r>
      <w:r>
        <w:rPr>
          <w:rFonts w:ascii="Times New Roman" w:eastAsia="Times New Roman" w:hAnsi="Times New Roman" w:cs="Times New Roman"/>
          <w:color w:val="000000"/>
          <w:spacing w:val="-1"/>
        </w:rPr>
        <w:t>самой полной информации это остается непростой задачей из-за трансферт</w:t>
      </w:r>
      <w:r>
        <w:rPr>
          <w:rFonts w:ascii="Times New Roman" w:eastAsia="Times New Roman" w:hAnsi="Times New Roman" w:cs="Times New Roman"/>
          <w:color w:val="000000"/>
          <w:spacing w:val="-1"/>
        </w:rPr>
        <w:softHyphen/>
        <w:t xml:space="preserve">ных цен и распределения издержек. Ниже мы разберем процесс внутренней </w:t>
      </w:r>
      <w:r>
        <w:rPr>
          <w:rFonts w:ascii="Times New Roman" w:eastAsia="Times New Roman" w:hAnsi="Times New Roman" w:cs="Times New Roman"/>
          <w:color w:val="000000"/>
        </w:rPr>
        <w:t>оценки стоимости, особо выделяя специфические проблемы, касающиеся банка по работе с населением, банка по обслуживанию корпоративных клиентов и казначейства.</w:t>
      </w:r>
    </w:p>
    <w:p w:rsidR="007E1BA8" w:rsidRDefault="007E1BA8" w:rsidP="007E1BA8">
      <w:pPr>
        <w:sectPr w:rsidR="007E1BA8">
          <w:pgSz w:w="11059" w:h="14616"/>
          <w:pgMar w:top="1142" w:right="634" w:bottom="1978" w:left="3211" w:header="720" w:footer="720" w:gutter="0"/>
          <w:cols w:space="720"/>
        </w:sectPr>
      </w:pPr>
    </w:p>
    <w:p w:rsidR="007E1BA8" w:rsidRDefault="007E1BA8" w:rsidP="007E1BA8">
      <w:pPr>
        <w:shd w:val="clear" w:color="auto" w:fill="FFFFFF"/>
        <w:spacing w:before="206"/>
        <w:ind w:right="5"/>
        <w:jc w:val="center"/>
      </w:pPr>
      <w:r>
        <w:rPr>
          <w:rFonts w:ascii="Times New Roman" w:eastAsia="Times New Roman" w:hAnsi="Times New Roman" w:cs="Times New Roman"/>
          <w:b/>
          <w:bCs/>
          <w:color w:val="000000"/>
        </w:rPr>
        <w:lastRenderedPageBreak/>
        <w:t>Банк, обслуживающий население</w:t>
      </w:r>
    </w:p>
    <w:p w:rsidR="007E1BA8" w:rsidRDefault="007E1BA8" w:rsidP="007E1BA8">
      <w:pPr>
        <w:shd w:val="clear" w:color="auto" w:fill="FFFFFF"/>
        <w:spacing w:before="226" w:line="250" w:lineRule="exact"/>
        <w:jc w:val="both"/>
      </w:pPr>
      <w:r>
        <w:rPr>
          <w:rFonts w:ascii="Times New Roman" w:eastAsia="Times New Roman" w:hAnsi="Times New Roman" w:cs="Times New Roman"/>
          <w:color w:val="000000"/>
        </w:rPr>
        <w:t>Большинство таких банков занимается привлечением вкладов: беспроцент</w:t>
      </w:r>
      <w:r>
        <w:rPr>
          <w:rFonts w:ascii="Times New Roman" w:eastAsia="Times New Roman" w:hAnsi="Times New Roman" w:cs="Times New Roman"/>
          <w:color w:val="000000"/>
        </w:rPr>
        <w:softHyphen/>
        <w:t xml:space="preserve">ных депозитов до востребования, процентных депозитов до востребования, </w:t>
      </w:r>
      <w:r>
        <w:rPr>
          <w:rFonts w:ascii="Times New Roman" w:eastAsia="Times New Roman" w:hAnsi="Times New Roman" w:cs="Times New Roman"/>
          <w:color w:val="000000"/>
          <w:spacing w:val="-1"/>
        </w:rPr>
        <w:t xml:space="preserve">счетов денежного рынка, вкладов под депозитные сертификаты. На каждый </w:t>
      </w:r>
      <w:r>
        <w:rPr>
          <w:rFonts w:ascii="Times New Roman" w:eastAsia="Times New Roman" w:hAnsi="Times New Roman" w:cs="Times New Roman"/>
          <w:color w:val="000000"/>
          <w:spacing w:val="-3"/>
        </w:rPr>
        <w:t xml:space="preserve">доллар вкладов у этих банков приходится, скажем, 20 центов с </w:t>
      </w:r>
      <w:proofErr w:type="spellStart"/>
      <w:proofErr w:type="gramStart"/>
      <w:r>
        <w:rPr>
          <w:rFonts w:ascii="Times New Roman" w:eastAsia="Times New Roman" w:hAnsi="Times New Roman" w:cs="Times New Roman"/>
          <w:color w:val="000000"/>
          <w:spacing w:val="-3"/>
        </w:rPr>
        <w:t>с</w:t>
      </w:r>
      <w:proofErr w:type="spellEnd"/>
      <w:proofErr w:type="gramEnd"/>
      <w:r>
        <w:rPr>
          <w:rFonts w:ascii="Times New Roman" w:eastAsia="Times New Roman" w:hAnsi="Times New Roman" w:cs="Times New Roman"/>
          <w:color w:val="000000"/>
          <w:spacing w:val="-3"/>
        </w:rPr>
        <w:t xml:space="preserve"> у д внешним </w:t>
      </w:r>
      <w:r>
        <w:rPr>
          <w:rFonts w:ascii="Times New Roman" w:eastAsia="Times New Roman" w:hAnsi="Times New Roman" w:cs="Times New Roman"/>
          <w:color w:val="000000"/>
        </w:rPr>
        <w:t>клиентам, так что у них остается 80 центов для кредитования казначейства по трансфертной цене, которую мы называем денежной ставкой. Из всех ключевых проблем стоимостной оценки банка, обслуживающего населе</w:t>
      </w:r>
      <w:r>
        <w:rPr>
          <w:rFonts w:ascii="Times New Roman" w:eastAsia="Times New Roman" w:hAnsi="Times New Roman" w:cs="Times New Roman"/>
          <w:color w:val="000000"/>
        </w:rPr>
        <w:softHyphen/>
        <w:t>ние, первейшая заключается в том, чтобы установить правильную денеж</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ную ставку. Следующая проблема — оценить стабильность вкладов. Важны </w:t>
      </w:r>
      <w:r>
        <w:rPr>
          <w:rFonts w:ascii="Times New Roman" w:eastAsia="Times New Roman" w:hAnsi="Times New Roman" w:cs="Times New Roman"/>
          <w:color w:val="000000"/>
        </w:rPr>
        <w:t>также концептуальные проблемы определения структуры капитала и затрат на собственный капитал.</w:t>
      </w:r>
    </w:p>
    <w:p w:rsidR="007E1BA8" w:rsidRDefault="007E1BA8" w:rsidP="007E1BA8">
      <w:pPr>
        <w:shd w:val="clear" w:color="auto" w:fill="FFFFFF"/>
        <w:spacing w:before="259" w:line="250" w:lineRule="exact"/>
        <w:ind w:right="10"/>
        <w:jc w:val="both"/>
      </w:pPr>
      <w:r>
        <w:rPr>
          <w:rFonts w:ascii="Times New Roman" w:eastAsia="Times New Roman" w:hAnsi="Times New Roman" w:cs="Times New Roman"/>
          <w:b/>
          <w:bCs/>
          <w:color w:val="000000"/>
        </w:rPr>
        <w:t xml:space="preserve">Денежная ставка для банка, обслуживающего население. </w:t>
      </w:r>
      <w:r>
        <w:rPr>
          <w:rFonts w:ascii="Times New Roman" w:eastAsia="Times New Roman" w:hAnsi="Times New Roman" w:cs="Times New Roman"/>
          <w:color w:val="000000"/>
        </w:rPr>
        <w:t>Общий эконо</w:t>
      </w:r>
      <w:r>
        <w:rPr>
          <w:rFonts w:ascii="Times New Roman" w:eastAsia="Times New Roman" w:hAnsi="Times New Roman" w:cs="Times New Roman"/>
          <w:color w:val="000000"/>
        </w:rPr>
        <w:softHyphen/>
        <w:t>мический принцип трансфертного ценообразования — брать за основу ры</w:t>
      </w:r>
      <w:r>
        <w:rPr>
          <w:rFonts w:ascii="Times New Roman" w:eastAsia="Times New Roman" w:hAnsi="Times New Roman" w:cs="Times New Roman"/>
          <w:color w:val="000000"/>
        </w:rPr>
        <w:softHyphen/>
        <w:t xml:space="preserve">ночные цены. Но каковы истинные альтернативные издержки, характерные для депозитов? </w:t>
      </w:r>
      <w:proofErr w:type="gramStart"/>
      <w:r>
        <w:rPr>
          <w:rFonts w:ascii="Times New Roman" w:eastAsia="Times New Roman" w:hAnsi="Times New Roman" w:cs="Times New Roman"/>
          <w:color w:val="000000"/>
        </w:rPr>
        <w:t xml:space="preserve">По логике, они должны быть равны рыночной доходности </w:t>
      </w:r>
      <w:r>
        <w:rPr>
          <w:rFonts w:ascii="Times New Roman" w:eastAsia="Times New Roman" w:hAnsi="Times New Roman" w:cs="Times New Roman"/>
          <w:color w:val="000000"/>
          <w:spacing w:val="-1"/>
        </w:rPr>
        <w:t>ценных бумаг с той же продолжительностью и, следовательно, с той же чув</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 xml:space="preserve">ствительностью рыночной стоимости к изменениям процентных ставок*. Как установить продолжительность депозитов до востребования и как поддерживать соответствие связанных с ними финансовых потоков — это </w:t>
      </w:r>
      <w:r>
        <w:rPr>
          <w:rFonts w:ascii="Times New Roman" w:eastAsia="Times New Roman" w:hAnsi="Times New Roman" w:cs="Times New Roman"/>
          <w:color w:val="000000"/>
          <w:spacing w:val="-1"/>
        </w:rPr>
        <w:t>весьма мудреные вопросы по двум причинам.</w:t>
      </w:r>
      <w:proofErr w:type="gramEnd"/>
      <w:r>
        <w:rPr>
          <w:rFonts w:ascii="Times New Roman" w:eastAsia="Times New Roman" w:hAnsi="Times New Roman" w:cs="Times New Roman"/>
          <w:color w:val="000000"/>
          <w:spacing w:val="-1"/>
        </w:rPr>
        <w:t xml:space="preserve"> Во-первых, большинство </w:t>
      </w:r>
      <w:proofErr w:type="spellStart"/>
      <w:r>
        <w:rPr>
          <w:rFonts w:ascii="Times New Roman" w:eastAsia="Times New Roman" w:hAnsi="Times New Roman" w:cs="Times New Roman"/>
          <w:color w:val="000000"/>
          <w:spacing w:val="-1"/>
        </w:rPr>
        <w:t>бан</w:t>
      </w:r>
      <w:proofErr w:type="spellEnd"/>
      <w:r>
        <w:rPr>
          <w:rFonts w:ascii="Times New Roman" w:eastAsia="Times New Roman" w:hAnsi="Times New Roman" w:cs="Times New Roman"/>
          <w:color w:val="000000"/>
          <w:spacing w:val="-1"/>
        </w:rPr>
        <w:t>-</w:t>
      </w:r>
    </w:p>
    <w:p w:rsidR="007E1BA8" w:rsidRDefault="007E1BA8" w:rsidP="007E1BA8">
      <w:pPr>
        <w:shd w:val="clear" w:color="auto" w:fill="FFFFFF"/>
        <w:spacing w:before="499" w:line="216" w:lineRule="exact"/>
        <w:ind w:right="10"/>
        <w:jc w:val="both"/>
      </w:pPr>
      <w:r>
        <w:rPr>
          <w:rFonts w:ascii="Times New Roman" w:eastAsia="Times New Roman" w:hAnsi="Times New Roman" w:cs="Times New Roman"/>
          <w:color w:val="000000"/>
          <w:sz w:val="18"/>
          <w:szCs w:val="18"/>
        </w:rPr>
        <w:t xml:space="preserve">Термин </w:t>
      </w:r>
      <w:r>
        <w:rPr>
          <w:rFonts w:ascii="Times New Roman" w:eastAsia="Times New Roman" w:hAnsi="Times New Roman" w:cs="Times New Roman"/>
          <w:i/>
          <w:iCs/>
          <w:color w:val="000000"/>
          <w:sz w:val="18"/>
          <w:szCs w:val="18"/>
        </w:rPr>
        <w:t xml:space="preserve">продолжительность </w:t>
      </w:r>
      <w:r>
        <w:rPr>
          <w:rFonts w:ascii="Times New Roman" w:eastAsia="Times New Roman" w:hAnsi="Times New Roman" w:cs="Times New Roman"/>
          <w:color w:val="000000"/>
          <w:sz w:val="18"/>
          <w:szCs w:val="18"/>
        </w:rPr>
        <w:t xml:space="preserve">возник в силу необходимости различать срок погашения финансового инструмента (ценной бумаги, депозита) и средний срок связанного с ним денежного потока. Это различие объясняется тем, что на последний год срока погашения выпадает лишь часть приведенной стоимости выплат, остальная же часть приходится на более ранние годы. Строго говоря, для финансового инструмента со сроком погашения </w:t>
      </w:r>
      <w:r>
        <w:rPr>
          <w:rFonts w:ascii="Times New Roman" w:eastAsia="Times New Roman" w:hAnsi="Times New Roman" w:cs="Times New Roman"/>
          <w:i/>
          <w:iCs/>
          <w:color w:val="000000"/>
          <w:sz w:val="18"/>
          <w:szCs w:val="18"/>
          <w:lang w:val="en-US"/>
        </w:rPr>
        <w:t>t</w:t>
      </w:r>
      <w:r w:rsidRPr="007E1BA8">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 xml:space="preserve">лет, рыночной стоимостью </w:t>
      </w:r>
      <w:r>
        <w:rPr>
          <w:rFonts w:ascii="Times New Roman" w:eastAsia="Times New Roman" w:hAnsi="Times New Roman" w:cs="Times New Roman"/>
          <w:i/>
          <w:iCs/>
          <w:color w:val="000000"/>
          <w:sz w:val="18"/>
          <w:szCs w:val="18"/>
        </w:rPr>
        <w:t xml:space="preserve">V </w:t>
      </w:r>
      <w:r>
        <w:rPr>
          <w:rFonts w:ascii="Times New Roman" w:eastAsia="Times New Roman" w:hAnsi="Times New Roman" w:cs="Times New Roman"/>
          <w:color w:val="000000"/>
          <w:sz w:val="18"/>
          <w:szCs w:val="18"/>
        </w:rPr>
        <w:t>и приведенной стоимостью его еже</w:t>
      </w:r>
      <w:r>
        <w:rPr>
          <w:rFonts w:ascii="Times New Roman" w:eastAsia="Times New Roman" w:hAnsi="Times New Roman" w:cs="Times New Roman"/>
          <w:color w:val="000000"/>
          <w:sz w:val="18"/>
          <w:szCs w:val="18"/>
        </w:rPr>
        <w:softHyphen/>
        <w:t xml:space="preserve">годных денежных потоков </w:t>
      </w:r>
      <w:r>
        <w:rPr>
          <w:rFonts w:ascii="Times New Roman" w:eastAsia="Times New Roman" w:hAnsi="Times New Roman" w:cs="Times New Roman"/>
          <w:i/>
          <w:iCs/>
          <w:color w:val="000000"/>
          <w:sz w:val="18"/>
          <w:szCs w:val="18"/>
          <w:lang w:val="en-US"/>
        </w:rPr>
        <w:t>PV</w:t>
      </w:r>
      <w:r>
        <w:rPr>
          <w:rFonts w:ascii="Times New Roman" w:eastAsia="Times New Roman" w:hAnsi="Times New Roman" w:cs="Times New Roman"/>
          <w:i/>
          <w:iCs/>
          <w:color w:val="000000"/>
          <w:sz w:val="18"/>
          <w:szCs w:val="18"/>
        </w:rPr>
        <w:t>(</w:t>
      </w:r>
      <w:r>
        <w:rPr>
          <w:rFonts w:ascii="Times New Roman" w:eastAsia="Times New Roman" w:hAnsi="Times New Roman" w:cs="Times New Roman"/>
          <w:i/>
          <w:iCs/>
          <w:color w:val="000000"/>
          <w:sz w:val="18"/>
          <w:szCs w:val="18"/>
          <w:lang w:val="en-US"/>
        </w:rPr>
        <w:t>C</w:t>
      </w:r>
      <w:r>
        <w:rPr>
          <w:rFonts w:ascii="Times New Roman" w:eastAsia="Times New Roman" w:hAnsi="Times New Roman" w:cs="Times New Roman"/>
          <w:i/>
          <w:iCs/>
          <w:color w:val="000000"/>
          <w:sz w:val="18"/>
          <w:szCs w:val="18"/>
          <w:vertAlign w:val="subscript"/>
        </w:rPr>
        <w:t>1</w:t>
      </w:r>
      <w:r>
        <w:rPr>
          <w:rFonts w:ascii="Times New Roman" w:eastAsia="Times New Roman" w:hAnsi="Times New Roman" w:cs="Times New Roman"/>
          <w:i/>
          <w:iCs/>
          <w:color w:val="000000"/>
          <w:sz w:val="18"/>
          <w:szCs w:val="18"/>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i/>
          <w:iCs/>
          <w:color w:val="000000"/>
          <w:sz w:val="18"/>
          <w:szCs w:val="18"/>
          <w:lang w:val="en-US"/>
        </w:rPr>
        <w:t>PV</w:t>
      </w:r>
      <w:r>
        <w:rPr>
          <w:rFonts w:ascii="Times New Roman" w:eastAsia="Times New Roman" w:hAnsi="Times New Roman" w:cs="Times New Roman"/>
          <w:i/>
          <w:iCs/>
          <w:color w:val="000000"/>
          <w:sz w:val="18"/>
          <w:szCs w:val="18"/>
        </w:rPr>
        <w:t>(</w:t>
      </w:r>
      <w:r>
        <w:rPr>
          <w:rFonts w:ascii="Times New Roman" w:eastAsia="Times New Roman" w:hAnsi="Times New Roman" w:cs="Times New Roman"/>
          <w:i/>
          <w:iCs/>
          <w:color w:val="000000"/>
          <w:sz w:val="18"/>
          <w:szCs w:val="18"/>
          <w:lang w:val="en-US"/>
        </w:rPr>
        <w:t>C</w:t>
      </w:r>
      <w:r>
        <w:rPr>
          <w:rFonts w:ascii="Times New Roman" w:eastAsia="Times New Roman" w:hAnsi="Times New Roman" w:cs="Times New Roman"/>
          <w:i/>
          <w:iCs/>
          <w:color w:val="000000"/>
          <w:sz w:val="18"/>
          <w:szCs w:val="18"/>
          <w:vertAlign w:val="subscript"/>
        </w:rPr>
        <w:t>2</w:t>
      </w:r>
      <w:r>
        <w:rPr>
          <w:rFonts w:ascii="Times New Roman" w:eastAsia="Times New Roman" w:hAnsi="Times New Roman" w:cs="Times New Roman"/>
          <w:i/>
          <w:iCs/>
          <w:color w:val="000000"/>
          <w:sz w:val="18"/>
          <w:szCs w:val="18"/>
        </w:rPr>
        <w:t xml:space="preserve">), ... </w:t>
      </w:r>
      <w:proofErr w:type="gramStart"/>
      <w:r>
        <w:rPr>
          <w:rFonts w:ascii="Times New Roman" w:eastAsia="Times New Roman" w:hAnsi="Times New Roman" w:cs="Times New Roman"/>
          <w:i/>
          <w:iCs/>
          <w:color w:val="000000"/>
          <w:sz w:val="18"/>
          <w:szCs w:val="18"/>
          <w:lang w:val="en-US"/>
        </w:rPr>
        <w:t>PV</w:t>
      </w:r>
      <w:proofErr w:type="gramEnd"/>
      <w:r w:rsidRPr="000C716C">
        <w:rPr>
          <w:rFonts w:ascii="Times New Roman" w:eastAsia="Times New Roman" w:hAnsi="Times New Roman" w:cs="Times New Roman"/>
          <w:i/>
          <w:iCs/>
          <w:color w:val="000000"/>
          <w:sz w:val="18"/>
          <w:szCs w:val="18"/>
        </w:rPr>
        <w:t>(</w:t>
      </w:r>
      <w:r>
        <w:rPr>
          <w:rFonts w:ascii="Times New Roman" w:eastAsia="Times New Roman" w:hAnsi="Times New Roman" w:cs="Times New Roman"/>
          <w:i/>
          <w:iCs/>
          <w:color w:val="000000"/>
          <w:sz w:val="18"/>
          <w:szCs w:val="18"/>
          <w:lang w:val="en-US"/>
        </w:rPr>
        <w:t>C</w:t>
      </w:r>
      <w:r>
        <w:rPr>
          <w:rFonts w:ascii="Times New Roman" w:eastAsia="Times New Roman" w:hAnsi="Times New Roman" w:cs="Times New Roman"/>
          <w:i/>
          <w:iCs/>
          <w:color w:val="000000"/>
          <w:sz w:val="18"/>
          <w:szCs w:val="18"/>
          <w:vertAlign w:val="subscript"/>
          <w:lang w:val="en-US"/>
        </w:rPr>
        <w:t>t</w:t>
      </w:r>
      <w:r w:rsidRPr="000C716C">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продолжительность определяется следующим образом:</w:t>
      </w:r>
    </w:p>
    <w:p w:rsidR="007E1BA8" w:rsidRDefault="007E1BA8" w:rsidP="007E1BA8">
      <w:pPr>
        <w:spacing w:before="24"/>
        <w:ind w:right="10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DE2C72C" wp14:editId="5FFFDB3E">
            <wp:extent cx="3057525" cy="3048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7525" cy="304800"/>
                    </a:xfrm>
                    <a:prstGeom prst="rect">
                      <a:avLst/>
                    </a:prstGeom>
                    <a:noFill/>
                    <a:ln>
                      <a:noFill/>
                    </a:ln>
                  </pic:spPr>
                </pic:pic>
              </a:graphicData>
            </a:graphic>
          </wp:inline>
        </w:drawing>
      </w:r>
    </w:p>
    <w:p w:rsidR="007E1BA8" w:rsidRDefault="007E1BA8" w:rsidP="007E1BA8">
      <w:pPr>
        <w:framePr w:h="644" w:hSpace="38" w:wrap="notBeside" w:vAnchor="text" w:hAnchor="text" w:x="1921" w:y="1129"/>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58AC7D1" wp14:editId="68208526">
            <wp:extent cx="1952625" cy="4095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52625" cy="409575"/>
                    </a:xfrm>
                    <a:prstGeom prst="rect">
                      <a:avLst/>
                    </a:prstGeom>
                    <a:noFill/>
                    <a:ln>
                      <a:noFill/>
                    </a:ln>
                  </pic:spPr>
                </pic:pic>
              </a:graphicData>
            </a:graphic>
          </wp:inline>
        </w:drawing>
      </w:r>
    </w:p>
    <w:p w:rsidR="007E1BA8" w:rsidRDefault="007E1BA8" w:rsidP="007E1BA8">
      <w:pPr>
        <w:framePr w:w="7041" w:h="850" w:hRule="exact" w:hSpace="38" w:wrap="notBeside" w:vAnchor="text" w:hAnchor="text" w:x="140" w:y="1782"/>
        <w:shd w:val="clear" w:color="auto" w:fill="FFFFFF"/>
        <w:spacing w:line="211" w:lineRule="exact"/>
        <w:jc w:val="both"/>
        <w:rPr>
          <w:rFonts w:ascii="Arial" w:hAnsi="Arial" w:cs="Arial"/>
          <w:sz w:val="20"/>
          <w:szCs w:val="20"/>
        </w:rPr>
      </w:pPr>
      <w:r>
        <w:rPr>
          <w:rFonts w:ascii="Times New Roman" w:eastAsia="Times New Roman" w:hAnsi="Times New Roman" w:cs="Times New Roman"/>
          <w:color w:val="000000"/>
          <w:sz w:val="18"/>
          <w:szCs w:val="18"/>
        </w:rPr>
        <w:t>Видимо, исходя из этой прямо пропорциональной зависимости между продолжи</w:t>
      </w:r>
      <w:r>
        <w:rPr>
          <w:rFonts w:ascii="Times New Roman" w:eastAsia="Times New Roman" w:hAnsi="Times New Roman" w:cs="Times New Roman"/>
          <w:color w:val="000000"/>
          <w:sz w:val="18"/>
          <w:szCs w:val="18"/>
        </w:rPr>
        <w:softHyphen/>
        <w:t>тельностью и изменчивостью, авторы данной книги не делают различия между этими двумя понятиями и для их обозначения пользуются одним общим терми</w:t>
      </w:r>
      <w:r>
        <w:rPr>
          <w:rFonts w:ascii="Times New Roman" w:eastAsia="Times New Roman" w:hAnsi="Times New Roman" w:cs="Times New Roman"/>
          <w:color w:val="000000"/>
          <w:sz w:val="18"/>
          <w:szCs w:val="18"/>
        </w:rPr>
        <w:softHyphen/>
        <w:t xml:space="preserve">ном. — </w:t>
      </w:r>
      <w:r>
        <w:rPr>
          <w:rFonts w:ascii="Times New Roman" w:eastAsia="Times New Roman" w:hAnsi="Times New Roman" w:cs="Times New Roman"/>
          <w:i/>
          <w:iCs/>
          <w:color w:val="000000"/>
          <w:sz w:val="18"/>
          <w:szCs w:val="18"/>
        </w:rPr>
        <w:t xml:space="preserve">Примеч. </w:t>
      </w:r>
      <w:proofErr w:type="spellStart"/>
      <w:r>
        <w:rPr>
          <w:rFonts w:ascii="Times New Roman" w:eastAsia="Times New Roman" w:hAnsi="Times New Roman" w:cs="Times New Roman"/>
          <w:i/>
          <w:iCs/>
          <w:color w:val="000000"/>
          <w:sz w:val="18"/>
          <w:szCs w:val="18"/>
        </w:rPr>
        <w:t>наугного</w:t>
      </w:r>
      <w:proofErr w:type="spellEnd"/>
      <w:r>
        <w:rPr>
          <w:rFonts w:ascii="Times New Roman" w:eastAsia="Times New Roman" w:hAnsi="Times New Roman" w:cs="Times New Roman"/>
          <w:i/>
          <w:iCs/>
          <w:color w:val="000000"/>
          <w:sz w:val="18"/>
          <w:szCs w:val="18"/>
        </w:rPr>
        <w:t xml:space="preserve"> редактора.</w:t>
      </w:r>
    </w:p>
    <w:p w:rsidR="007E1BA8" w:rsidRDefault="007E1BA8" w:rsidP="007E1BA8">
      <w:pPr>
        <w:shd w:val="clear" w:color="auto" w:fill="FFFFFF"/>
        <w:spacing w:before="43" w:line="211" w:lineRule="exact"/>
        <w:ind w:right="19"/>
        <w:jc w:val="both"/>
      </w:pPr>
      <w:r>
        <w:rPr>
          <w:rFonts w:ascii="Times New Roman" w:eastAsia="Times New Roman" w:hAnsi="Times New Roman" w:cs="Times New Roman"/>
          <w:color w:val="000000"/>
          <w:sz w:val="18"/>
          <w:szCs w:val="18"/>
        </w:rPr>
        <w:t xml:space="preserve">Инструменты с одинаковыми сроками погашения, но разными ставками и доходностями к погашению имеют и разную продолжительность денежных потоков. Чем выше доходность, тем меньше продолжительность и, следовательно, тем меньше </w:t>
      </w:r>
      <w:proofErr w:type="spellStart"/>
      <w:r>
        <w:rPr>
          <w:rFonts w:ascii="Times New Roman" w:eastAsia="Times New Roman" w:hAnsi="Times New Roman" w:cs="Times New Roman"/>
          <w:i/>
          <w:iCs/>
          <w:color w:val="000000"/>
          <w:sz w:val="18"/>
          <w:szCs w:val="18"/>
        </w:rPr>
        <w:t>изменгывость</w:t>
      </w:r>
      <w:proofErr w:type="spellEnd"/>
      <w:r>
        <w:rPr>
          <w:rFonts w:ascii="Times New Roman" w:eastAsia="Times New Roman" w:hAnsi="Times New Roman" w:cs="Times New Roman"/>
          <w:i/>
          <w:iCs/>
          <w:color w:val="000000"/>
          <w:sz w:val="18"/>
          <w:szCs w:val="18"/>
        </w:rPr>
        <w:t xml:space="preserve">, </w:t>
      </w:r>
      <w:r>
        <w:rPr>
          <w:rFonts w:ascii="Times New Roman" w:eastAsia="Times New Roman" w:hAnsi="Times New Roman" w:cs="Times New Roman"/>
          <w:color w:val="000000"/>
          <w:sz w:val="18"/>
          <w:szCs w:val="18"/>
        </w:rPr>
        <w:t>то есть чувствительность рыночной стоимости к колебаниям процентных ставок:</w:t>
      </w:r>
    </w:p>
    <w:p w:rsidR="007E1BA8" w:rsidRDefault="007E1BA8" w:rsidP="007E1BA8">
      <w:pPr>
        <w:sectPr w:rsidR="007E1BA8">
          <w:pgSz w:w="9696" w:h="14635"/>
          <w:pgMar w:top="1042" w:right="1954" w:bottom="2054" w:left="542" w:header="720" w:footer="720" w:gutter="0"/>
          <w:cols w:space="720"/>
        </w:sectPr>
      </w:pPr>
    </w:p>
    <w:p w:rsidR="007E1BA8" w:rsidRDefault="007E1BA8" w:rsidP="007E1BA8">
      <w:pPr>
        <w:shd w:val="clear" w:color="auto" w:fill="FFFFFF"/>
        <w:spacing w:before="168" w:line="226" w:lineRule="exact"/>
        <w:jc w:val="center"/>
      </w:pPr>
      <w:r>
        <w:rPr>
          <w:rFonts w:eastAsia="Times New Roman" w:cs="Times New Roman"/>
          <w:color w:val="000000"/>
          <w:sz w:val="18"/>
          <w:szCs w:val="18"/>
        </w:rPr>
        <w:lastRenderedPageBreak/>
        <w:t>Таблица</w:t>
      </w:r>
      <w:r>
        <w:rPr>
          <w:rFonts w:eastAsia="Times New Roman"/>
          <w:color w:val="000000"/>
          <w:sz w:val="18"/>
          <w:szCs w:val="18"/>
        </w:rPr>
        <w:t xml:space="preserve"> 21.8.   </w:t>
      </w:r>
      <w:r>
        <w:rPr>
          <w:rFonts w:eastAsia="Times New Roman" w:cs="Times New Roman"/>
          <w:color w:val="000000"/>
          <w:sz w:val="18"/>
          <w:szCs w:val="18"/>
        </w:rPr>
        <w:t>Как</w:t>
      </w:r>
      <w:r>
        <w:rPr>
          <w:rFonts w:eastAsia="Times New Roman"/>
          <w:color w:val="000000"/>
          <w:sz w:val="18"/>
          <w:szCs w:val="18"/>
        </w:rPr>
        <w:t xml:space="preserve"> </w:t>
      </w:r>
      <w:r>
        <w:rPr>
          <w:rFonts w:eastAsia="Times New Roman" w:cs="Times New Roman"/>
          <w:color w:val="000000"/>
          <w:sz w:val="18"/>
          <w:szCs w:val="18"/>
        </w:rPr>
        <w:t>выбор</w:t>
      </w:r>
      <w:r>
        <w:rPr>
          <w:rFonts w:eastAsia="Times New Roman"/>
          <w:color w:val="000000"/>
          <w:sz w:val="18"/>
          <w:szCs w:val="18"/>
        </w:rPr>
        <w:t xml:space="preserve"> </w:t>
      </w:r>
      <w:r>
        <w:rPr>
          <w:rFonts w:eastAsia="Times New Roman" w:cs="Times New Roman"/>
          <w:color w:val="000000"/>
          <w:sz w:val="18"/>
          <w:szCs w:val="18"/>
        </w:rPr>
        <w:t>денежной</w:t>
      </w:r>
      <w:r>
        <w:rPr>
          <w:rFonts w:eastAsia="Times New Roman"/>
          <w:color w:val="000000"/>
          <w:sz w:val="18"/>
          <w:szCs w:val="18"/>
        </w:rPr>
        <w:t xml:space="preserve"> </w:t>
      </w:r>
      <w:r>
        <w:rPr>
          <w:rFonts w:eastAsia="Times New Roman" w:cs="Times New Roman"/>
          <w:color w:val="000000"/>
          <w:sz w:val="18"/>
          <w:szCs w:val="18"/>
        </w:rPr>
        <w:t>ставки</w:t>
      </w:r>
      <w:r>
        <w:rPr>
          <w:rFonts w:eastAsia="Times New Roman"/>
          <w:color w:val="000000"/>
          <w:sz w:val="18"/>
          <w:szCs w:val="18"/>
        </w:rPr>
        <w:t xml:space="preserve"> </w:t>
      </w:r>
      <w:r>
        <w:rPr>
          <w:rFonts w:eastAsia="Times New Roman" w:cs="Times New Roman"/>
          <w:color w:val="000000"/>
          <w:sz w:val="18"/>
          <w:szCs w:val="18"/>
        </w:rPr>
        <w:t>влияет</w:t>
      </w:r>
      <w:r>
        <w:rPr>
          <w:rFonts w:eastAsia="Times New Roman"/>
          <w:color w:val="000000"/>
          <w:sz w:val="18"/>
          <w:szCs w:val="18"/>
        </w:rPr>
        <w:t xml:space="preserve"> </w:t>
      </w:r>
      <w:r>
        <w:rPr>
          <w:rFonts w:eastAsia="Times New Roman" w:cs="Times New Roman"/>
          <w:color w:val="000000"/>
          <w:sz w:val="18"/>
          <w:szCs w:val="18"/>
        </w:rPr>
        <w:t>на</w:t>
      </w:r>
      <w:r>
        <w:rPr>
          <w:rFonts w:eastAsia="Times New Roman"/>
          <w:color w:val="000000"/>
          <w:sz w:val="18"/>
          <w:szCs w:val="18"/>
        </w:rPr>
        <w:t xml:space="preserve"> </w:t>
      </w:r>
      <w:r>
        <w:rPr>
          <w:rFonts w:eastAsia="Times New Roman" w:cs="Times New Roman"/>
          <w:color w:val="000000"/>
          <w:sz w:val="18"/>
          <w:szCs w:val="18"/>
        </w:rPr>
        <w:t>стабильность</w:t>
      </w:r>
    </w:p>
    <w:p w:rsidR="007E1BA8" w:rsidRDefault="007E1BA8" w:rsidP="007E1BA8">
      <w:pPr>
        <w:shd w:val="clear" w:color="auto" w:fill="FFFFFF"/>
        <w:spacing w:line="226" w:lineRule="exact"/>
        <w:jc w:val="center"/>
      </w:pPr>
      <w:r>
        <w:rPr>
          <w:rFonts w:eastAsia="Times New Roman" w:cs="Times New Roman"/>
          <w:color w:val="000000"/>
          <w:sz w:val="18"/>
          <w:szCs w:val="18"/>
        </w:rPr>
        <w:t>чистой</w:t>
      </w:r>
      <w:r>
        <w:rPr>
          <w:rFonts w:eastAsia="Times New Roman"/>
          <w:color w:val="000000"/>
          <w:sz w:val="18"/>
          <w:szCs w:val="18"/>
        </w:rPr>
        <w:t xml:space="preserve"> </w:t>
      </w:r>
      <w:r>
        <w:rPr>
          <w:rFonts w:eastAsia="Times New Roman" w:cs="Times New Roman"/>
          <w:color w:val="000000"/>
          <w:sz w:val="18"/>
          <w:szCs w:val="18"/>
        </w:rPr>
        <w:t>прибыли</w:t>
      </w:r>
      <w:r>
        <w:rPr>
          <w:rFonts w:eastAsia="Times New Roman"/>
          <w:color w:val="000000"/>
          <w:sz w:val="18"/>
          <w:szCs w:val="18"/>
        </w:rPr>
        <w:t xml:space="preserve"> </w:t>
      </w:r>
      <w:r>
        <w:rPr>
          <w:rFonts w:eastAsia="Times New Roman" w:cs="Times New Roman"/>
          <w:color w:val="000000"/>
          <w:sz w:val="18"/>
          <w:szCs w:val="18"/>
        </w:rPr>
        <w:t>либо</w:t>
      </w:r>
      <w:r>
        <w:rPr>
          <w:rFonts w:eastAsia="Times New Roman"/>
          <w:color w:val="000000"/>
          <w:sz w:val="18"/>
          <w:szCs w:val="18"/>
        </w:rPr>
        <w:t xml:space="preserve"> </w:t>
      </w:r>
      <w:r>
        <w:rPr>
          <w:rFonts w:eastAsia="Times New Roman" w:cs="Times New Roman"/>
          <w:color w:val="000000"/>
          <w:sz w:val="18"/>
          <w:szCs w:val="18"/>
        </w:rPr>
        <w:t>стоимости</w:t>
      </w:r>
      <w:r>
        <w:rPr>
          <w:rFonts w:eastAsia="Times New Roman"/>
          <w:color w:val="000000"/>
          <w:sz w:val="18"/>
          <w:szCs w:val="18"/>
        </w:rPr>
        <w:t xml:space="preserve"> </w:t>
      </w:r>
      <w:r>
        <w:rPr>
          <w:rFonts w:eastAsia="Times New Roman" w:cs="Times New Roman"/>
          <w:color w:val="000000"/>
          <w:sz w:val="18"/>
          <w:szCs w:val="18"/>
        </w:rPr>
        <w:t>для</w:t>
      </w:r>
      <w:r>
        <w:rPr>
          <w:rFonts w:eastAsia="Times New Roman"/>
          <w:color w:val="000000"/>
          <w:sz w:val="18"/>
          <w:szCs w:val="18"/>
        </w:rPr>
        <w:t xml:space="preserve"> </w:t>
      </w:r>
      <w:r>
        <w:rPr>
          <w:rFonts w:eastAsia="Times New Roman" w:cs="Times New Roman"/>
          <w:color w:val="000000"/>
          <w:sz w:val="18"/>
          <w:szCs w:val="18"/>
        </w:rPr>
        <w:t>акционеров</w:t>
      </w:r>
    </w:p>
    <w:p w:rsidR="007E1BA8" w:rsidRDefault="007E1BA8" w:rsidP="007E1BA8">
      <w:pPr>
        <w:shd w:val="clear" w:color="auto" w:fill="FFFFFF"/>
        <w:spacing w:after="67" w:line="226" w:lineRule="exact"/>
        <w:jc w:val="center"/>
      </w:pPr>
      <w:r>
        <w:rPr>
          <w:color w:val="000000"/>
          <w:spacing w:val="-1"/>
          <w:sz w:val="18"/>
          <w:szCs w:val="18"/>
        </w:rPr>
        <w:t>(</w:t>
      </w:r>
      <w:r>
        <w:rPr>
          <w:rFonts w:eastAsia="Times New Roman" w:cs="Times New Roman"/>
          <w:color w:val="000000"/>
          <w:spacing w:val="-1"/>
          <w:sz w:val="18"/>
          <w:szCs w:val="18"/>
        </w:rPr>
        <w:t>числовые</w:t>
      </w:r>
      <w:r>
        <w:rPr>
          <w:rFonts w:eastAsia="Times New Roman"/>
          <w:color w:val="000000"/>
          <w:spacing w:val="-1"/>
          <w:sz w:val="18"/>
          <w:szCs w:val="18"/>
        </w:rPr>
        <w:t xml:space="preserve"> </w:t>
      </w:r>
      <w:r>
        <w:rPr>
          <w:rFonts w:eastAsia="Times New Roman" w:cs="Times New Roman"/>
          <w:color w:val="000000"/>
          <w:spacing w:val="-1"/>
          <w:sz w:val="18"/>
          <w:szCs w:val="18"/>
        </w:rPr>
        <w:t>данные</w:t>
      </w:r>
      <w:r>
        <w:rPr>
          <w:rFonts w:eastAsia="Times New Roman"/>
          <w:color w:val="000000"/>
          <w:spacing w:val="-1"/>
          <w:sz w:val="18"/>
          <w:szCs w:val="18"/>
        </w:rPr>
        <w:t xml:space="preserve"> </w:t>
      </w:r>
      <w:r>
        <w:rPr>
          <w:rFonts w:eastAsia="Times New Roman" w:cs="Times New Roman"/>
          <w:color w:val="000000"/>
          <w:spacing w:val="-1"/>
          <w:sz w:val="18"/>
          <w:szCs w:val="18"/>
        </w:rPr>
        <w:t>—</w:t>
      </w:r>
      <w:r>
        <w:rPr>
          <w:rFonts w:eastAsia="Times New Roman"/>
          <w:color w:val="000000"/>
          <w:spacing w:val="-1"/>
          <w:sz w:val="18"/>
          <w:szCs w:val="18"/>
        </w:rPr>
        <w:t xml:space="preserve"> </w:t>
      </w:r>
      <w:r>
        <w:rPr>
          <w:rFonts w:eastAsia="Times New Roman" w:cs="Times New Roman"/>
          <w:color w:val="000000"/>
          <w:spacing w:val="-1"/>
          <w:sz w:val="18"/>
          <w:szCs w:val="18"/>
        </w:rPr>
        <w:t>в</w:t>
      </w:r>
      <w:r>
        <w:rPr>
          <w:rFonts w:eastAsia="Times New Roman"/>
          <w:color w:val="000000"/>
          <w:spacing w:val="-1"/>
          <w:sz w:val="18"/>
          <w:szCs w:val="18"/>
        </w:rPr>
        <w:t xml:space="preserve"> </w:t>
      </w:r>
      <w:proofErr w:type="gramStart"/>
      <w:r>
        <w:rPr>
          <w:rFonts w:eastAsia="Times New Roman" w:cs="Times New Roman"/>
          <w:color w:val="000000"/>
          <w:spacing w:val="-1"/>
          <w:sz w:val="18"/>
          <w:szCs w:val="18"/>
        </w:rPr>
        <w:t>млн</w:t>
      </w:r>
      <w:proofErr w:type="gramEnd"/>
      <w:r>
        <w:rPr>
          <w:rFonts w:eastAsia="Times New Roman"/>
          <w:color w:val="000000"/>
          <w:spacing w:val="-1"/>
          <w:sz w:val="18"/>
          <w:szCs w:val="18"/>
        </w:rPr>
        <w:t xml:space="preserve"> </w:t>
      </w:r>
      <w:r>
        <w:rPr>
          <w:rFonts w:eastAsia="Times New Roman" w:cs="Times New Roman"/>
          <w:color w:val="000000"/>
          <w:spacing w:val="-1"/>
          <w:sz w:val="18"/>
          <w:szCs w:val="18"/>
        </w:rPr>
        <w:t>дол</w:t>
      </w:r>
      <w:r>
        <w:rPr>
          <w:rFonts w:eastAsia="Times New Roman"/>
          <w:color w:val="000000"/>
          <w:spacing w:val="-1"/>
          <w:sz w:val="18"/>
          <w:szCs w:val="18"/>
        </w:rPr>
        <w:t>.)</w:t>
      </w:r>
    </w:p>
    <w:p w:rsidR="007E1BA8" w:rsidRDefault="007E1BA8" w:rsidP="007E1BA8">
      <w:pPr>
        <w:sectPr w:rsidR="007E1BA8">
          <w:pgSz w:w="11362" w:h="14702"/>
          <w:pgMar w:top="1066" w:right="696" w:bottom="2141" w:left="3341" w:header="720" w:footer="720" w:gutter="0"/>
          <w:cols w:space="720"/>
        </w:sectPr>
      </w:pPr>
    </w:p>
    <w:p w:rsidR="007E1BA8" w:rsidRDefault="007E1BA8" w:rsidP="007E1BA8">
      <w:pPr>
        <w:framePr w:h="4503" w:hSpace="10080" w:wrap="notBeside" w:vAnchor="text" w:hAnchor="margin" w:x="1" w:y="1"/>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2A0F61F" wp14:editId="340ECBA5">
            <wp:extent cx="4648200" cy="2857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48200" cy="2857500"/>
                    </a:xfrm>
                    <a:prstGeom prst="rect">
                      <a:avLst/>
                    </a:prstGeom>
                    <a:noFill/>
                    <a:ln>
                      <a:noFill/>
                    </a:ln>
                  </pic:spPr>
                </pic:pic>
              </a:graphicData>
            </a:graphic>
          </wp:inline>
        </w:drawing>
      </w:r>
    </w:p>
    <w:p w:rsidR="007E1BA8" w:rsidRDefault="007E1BA8" w:rsidP="007E1BA8">
      <w:pPr>
        <w:spacing w:line="1" w:lineRule="exact"/>
        <w:rPr>
          <w:rFonts w:ascii="Times New Roman" w:hAnsi="Times New Roman" w:cs="Times New Roman"/>
          <w:sz w:val="2"/>
          <w:szCs w:val="2"/>
        </w:rPr>
      </w:pPr>
    </w:p>
    <w:p w:rsidR="007E1BA8" w:rsidRDefault="007E1BA8" w:rsidP="007E1BA8">
      <w:pPr>
        <w:rPr>
          <w:rFonts w:ascii="Times New Roman" w:hAnsi="Times New Roman" w:cs="Times New Roman"/>
          <w:sz w:val="24"/>
          <w:szCs w:val="24"/>
        </w:rPr>
        <w:sectPr w:rsidR="007E1BA8">
          <w:type w:val="continuous"/>
          <w:pgSz w:w="11362" w:h="14702"/>
          <w:pgMar w:top="1066" w:right="696" w:bottom="2141" w:left="3341" w:header="720" w:footer="720" w:gutter="0"/>
          <w:cols w:space="720"/>
        </w:sectPr>
      </w:pPr>
    </w:p>
    <w:p w:rsidR="007E1BA8" w:rsidRDefault="007E1BA8" w:rsidP="007E1BA8">
      <w:pPr>
        <w:shd w:val="clear" w:color="auto" w:fill="FFFFFF"/>
        <w:spacing w:before="538" w:line="250" w:lineRule="exact"/>
        <w:ind w:right="48"/>
        <w:jc w:val="both"/>
        <w:rPr>
          <w:rFonts w:ascii="Arial" w:hAnsi="Arial" w:cs="Arial"/>
          <w:sz w:val="20"/>
          <w:szCs w:val="20"/>
        </w:rPr>
      </w:pPr>
      <w:r>
        <w:rPr>
          <w:rFonts w:ascii="Times New Roman" w:eastAsia="Times New Roman" w:hAnsi="Times New Roman" w:cs="Times New Roman"/>
          <w:color w:val="000000"/>
          <w:spacing w:val="-1"/>
        </w:rPr>
        <w:lastRenderedPageBreak/>
        <w:t>ков путает срок, в течение которого деньги остаются на вкладе до востребо</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вания (т. е. срок погашения), с чувствительностью балансовой стоимости к изменению процентных ставок (т. е. продолжительностью). Как правило, при выборе денежной ставки банки руководствуются стремлением устра</w:t>
      </w:r>
      <w:r>
        <w:rPr>
          <w:rFonts w:ascii="Times New Roman" w:eastAsia="Times New Roman" w:hAnsi="Times New Roman" w:cs="Times New Roman"/>
          <w:color w:val="000000"/>
        </w:rPr>
        <w:softHyphen/>
        <w:t xml:space="preserve">нить колебания чистого процентного дохода, а вовсе </w:t>
      </w:r>
      <w:proofErr w:type="gramStart"/>
      <w:r>
        <w:rPr>
          <w:rFonts w:ascii="Times New Roman" w:eastAsia="Times New Roman" w:hAnsi="Times New Roman" w:cs="Times New Roman"/>
          <w:color w:val="000000"/>
        </w:rPr>
        <w:t>не желанием</w:t>
      </w:r>
      <w:proofErr w:type="gramEnd"/>
      <w:r>
        <w:rPr>
          <w:rFonts w:ascii="Times New Roman" w:eastAsia="Times New Roman" w:hAnsi="Times New Roman" w:cs="Times New Roman"/>
          <w:color w:val="000000"/>
        </w:rPr>
        <w:t xml:space="preserve"> стабили-</w:t>
      </w:r>
    </w:p>
    <w:p w:rsidR="007E1BA8" w:rsidRDefault="007E1BA8" w:rsidP="007E1BA8">
      <w:pPr>
        <w:shd w:val="clear" w:color="auto" w:fill="FFFFFF"/>
        <w:spacing w:line="250" w:lineRule="exact"/>
        <w:ind w:right="53"/>
        <w:jc w:val="both"/>
      </w:pPr>
      <w:proofErr w:type="spellStart"/>
      <w:r>
        <w:rPr>
          <w:rFonts w:ascii="Times New Roman" w:eastAsia="Times New Roman" w:hAnsi="Times New Roman" w:cs="Times New Roman"/>
          <w:color w:val="000000"/>
        </w:rPr>
        <w:t>зировать</w:t>
      </w:r>
      <w:proofErr w:type="spellEnd"/>
      <w:r>
        <w:rPr>
          <w:rFonts w:ascii="Times New Roman" w:eastAsia="Times New Roman" w:hAnsi="Times New Roman" w:cs="Times New Roman"/>
          <w:color w:val="000000"/>
        </w:rPr>
        <w:t xml:space="preserve"> стоимость для акционеров. Во-вторых, нужно еще решить, ради чего поддерживать соответствие финансовых потоков: ради защиты вкла</w:t>
      </w:r>
      <w:r>
        <w:rPr>
          <w:rFonts w:ascii="Times New Roman" w:eastAsia="Times New Roman" w:hAnsi="Times New Roman" w:cs="Times New Roman"/>
          <w:color w:val="000000"/>
        </w:rPr>
        <w:softHyphen/>
        <w:t>дов от изменений процентных ставок или ради защиты от таких изменений самого банка, обслуживающего население. В примере, описанном в табли</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це 21.8, н а ш выбор пал на защиту подразделения в целом.</w:t>
      </w:r>
    </w:p>
    <w:p w:rsidR="007E1BA8" w:rsidRDefault="007E1BA8" w:rsidP="007E1BA8">
      <w:pPr>
        <w:shd w:val="clear" w:color="auto" w:fill="FFFFFF"/>
        <w:spacing w:before="24" w:line="250" w:lineRule="exact"/>
        <w:ind w:right="48"/>
        <w:jc w:val="both"/>
      </w:pPr>
      <w:r>
        <w:rPr>
          <w:rFonts w:ascii="Times New Roman" w:eastAsia="Times New Roman" w:hAnsi="Times New Roman" w:cs="Times New Roman"/>
          <w:color w:val="000000"/>
          <w:spacing w:val="-1"/>
        </w:rPr>
        <w:t xml:space="preserve">Из таблицы 21.8 видно, как выбор той или иной денежной ставки влияет </w:t>
      </w:r>
      <w:r>
        <w:rPr>
          <w:rFonts w:ascii="Times New Roman" w:eastAsia="Times New Roman" w:hAnsi="Times New Roman" w:cs="Times New Roman"/>
          <w:color w:val="000000"/>
        </w:rPr>
        <w:t>на стабильность либо чистой прибыли, либо стоимости для акционеров. Ради простоты допустим, что все вклады в банке, обслуживающем населе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ние, — беспроцентные, но подлежат изъятию в году 5. За то же время будут </w:t>
      </w:r>
      <w:r>
        <w:rPr>
          <w:rFonts w:ascii="Times New Roman" w:eastAsia="Times New Roman" w:hAnsi="Times New Roman" w:cs="Times New Roman"/>
          <w:color w:val="000000"/>
        </w:rPr>
        <w:t>покрыты резервы в федеральном резервном банке. Исходная ситуация та</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4"/>
        </w:rPr>
        <w:t xml:space="preserve">кова: рыночная с т а в к а составляет 1 0 % , и с </w:t>
      </w:r>
      <w:proofErr w:type="spellStart"/>
      <w:proofErr w:type="gramStart"/>
      <w:r>
        <w:rPr>
          <w:rFonts w:ascii="Times New Roman" w:eastAsia="Times New Roman" w:hAnsi="Times New Roman" w:cs="Times New Roman"/>
          <w:color w:val="000000"/>
          <w:spacing w:val="-14"/>
        </w:rPr>
        <w:t>с</w:t>
      </w:r>
      <w:proofErr w:type="spellEnd"/>
      <w:proofErr w:type="gramEnd"/>
      <w:r>
        <w:rPr>
          <w:rFonts w:ascii="Times New Roman" w:eastAsia="Times New Roman" w:hAnsi="Times New Roman" w:cs="Times New Roman"/>
          <w:color w:val="000000"/>
          <w:spacing w:val="-14"/>
        </w:rPr>
        <w:t xml:space="preserve"> у д ы казначейству п р и н о с я т </w:t>
      </w:r>
      <w:proofErr w:type="spellStart"/>
      <w:r>
        <w:rPr>
          <w:rFonts w:ascii="Times New Roman" w:eastAsia="Times New Roman" w:hAnsi="Times New Roman" w:cs="Times New Roman"/>
          <w:color w:val="000000"/>
          <w:spacing w:val="-14"/>
        </w:rPr>
        <w:t>т</w:t>
      </w:r>
      <w:proofErr w:type="spellEnd"/>
      <w:r>
        <w:rPr>
          <w:rFonts w:ascii="Times New Roman" w:eastAsia="Times New Roman" w:hAnsi="Times New Roman" w:cs="Times New Roman"/>
          <w:color w:val="000000"/>
          <w:spacing w:val="-14"/>
        </w:rPr>
        <w:t xml:space="preserve"> е ж е </w:t>
      </w:r>
      <w:r>
        <w:rPr>
          <w:rFonts w:ascii="Times New Roman" w:eastAsia="Times New Roman" w:hAnsi="Times New Roman" w:cs="Times New Roman"/>
          <w:color w:val="000000"/>
        </w:rPr>
        <w:t>10%; таким образом, их рыночная стоимость равна балансовой стоимости. Резервы и депозиты подобны векселям с нулевым купоном, поэтому их ры</w:t>
      </w:r>
      <w:r>
        <w:rPr>
          <w:rFonts w:ascii="Times New Roman" w:eastAsia="Times New Roman" w:hAnsi="Times New Roman" w:cs="Times New Roman"/>
          <w:color w:val="000000"/>
        </w:rPr>
        <w:softHyphen/>
        <w:t>ночная стоимость меньше балансовой стоимости.</w:t>
      </w:r>
    </w:p>
    <w:p w:rsidR="007E1BA8" w:rsidRDefault="007E1BA8" w:rsidP="007E1BA8">
      <w:pPr>
        <w:shd w:val="clear" w:color="auto" w:fill="FFFFFF"/>
        <w:spacing w:before="19" w:line="250" w:lineRule="exact"/>
        <w:ind w:right="58"/>
        <w:jc w:val="both"/>
      </w:pPr>
      <w:r>
        <w:rPr>
          <w:rFonts w:ascii="Times New Roman" w:eastAsia="Times New Roman" w:hAnsi="Times New Roman" w:cs="Times New Roman"/>
          <w:color w:val="000000"/>
        </w:rPr>
        <w:t xml:space="preserve">Банк может избрать депозиты с 5-летней ставкой, соответствующей их сроку погашения, или с </w:t>
      </w:r>
      <w:proofErr w:type="gramStart"/>
      <w:r>
        <w:rPr>
          <w:rFonts w:ascii="Times New Roman" w:eastAsia="Times New Roman" w:hAnsi="Times New Roman" w:cs="Times New Roman"/>
          <w:color w:val="000000"/>
        </w:rPr>
        <w:t>более краткосрочной</w:t>
      </w:r>
      <w:proofErr w:type="gramEnd"/>
      <w:r>
        <w:rPr>
          <w:rFonts w:ascii="Times New Roman" w:eastAsia="Times New Roman" w:hAnsi="Times New Roman" w:cs="Times New Roman"/>
          <w:color w:val="000000"/>
        </w:rPr>
        <w:t xml:space="preserve"> 3-летней ставкой. Пятилетняя</w:t>
      </w:r>
      <w:r>
        <w:rPr>
          <w:lang w:val="ky-KG"/>
        </w:rPr>
        <w:t xml:space="preserve"> </w:t>
      </w:r>
      <w:r>
        <w:rPr>
          <w:rFonts w:ascii="Times New Roman" w:eastAsia="Times New Roman" w:hAnsi="Times New Roman" w:cs="Times New Roman"/>
          <w:color w:val="000000"/>
        </w:rPr>
        <w:t>ставка поддерживает постоянный уровень чистой прибыли, но не создает «иммунитет» благосостоянию акционеров. Когда через три года процент</w:t>
      </w:r>
      <w:r>
        <w:rPr>
          <w:rFonts w:ascii="Times New Roman" w:eastAsia="Times New Roman" w:hAnsi="Times New Roman" w:cs="Times New Roman"/>
          <w:color w:val="000000"/>
        </w:rPr>
        <w:softHyphen/>
        <w:t xml:space="preserve">ная ставка возрастает с 10 до 15%, стоимость для акционеров снижается с 795 </w:t>
      </w:r>
      <w:proofErr w:type="gramStart"/>
      <w:r>
        <w:rPr>
          <w:rFonts w:ascii="Times New Roman" w:eastAsia="Times New Roman" w:hAnsi="Times New Roman" w:cs="Times New Roman"/>
          <w:color w:val="000000"/>
        </w:rPr>
        <w:t>млн</w:t>
      </w:r>
      <w:proofErr w:type="gramEnd"/>
      <w:r>
        <w:rPr>
          <w:rFonts w:ascii="Times New Roman" w:eastAsia="Times New Roman" w:hAnsi="Times New Roman" w:cs="Times New Roman"/>
          <w:color w:val="000000"/>
        </w:rPr>
        <w:t xml:space="preserve"> до 697 млн дол. Это происходит потому, что стоимость активов уменьшается быстрее, чем растет стоимость депозитов. </w:t>
      </w:r>
      <w:proofErr w:type="gramStart"/>
      <w:r>
        <w:rPr>
          <w:rFonts w:ascii="Times New Roman" w:eastAsia="Times New Roman" w:hAnsi="Times New Roman" w:cs="Times New Roman"/>
          <w:color w:val="000000"/>
        </w:rPr>
        <w:t>Проблема облег</w:t>
      </w:r>
      <w:r>
        <w:rPr>
          <w:rFonts w:ascii="Times New Roman" w:eastAsia="Times New Roman" w:hAnsi="Times New Roman" w:cs="Times New Roman"/>
          <w:color w:val="000000"/>
        </w:rPr>
        <w:softHyphen/>
        <w:t xml:space="preserve">чается, когда депозиты соответствуют «3-летним деньгам», так как в этом </w:t>
      </w:r>
      <w:r>
        <w:rPr>
          <w:rFonts w:ascii="Times New Roman" w:eastAsia="Times New Roman" w:hAnsi="Times New Roman" w:cs="Times New Roman"/>
          <w:color w:val="000000"/>
          <w:spacing w:val="-1"/>
        </w:rPr>
        <w:t xml:space="preserve">случае проценты по ссудам казначейству в году 4 повышаются с 10 до 15%. </w:t>
      </w:r>
      <w:r>
        <w:rPr>
          <w:rFonts w:ascii="Times New Roman" w:eastAsia="Times New Roman" w:hAnsi="Times New Roman" w:cs="Times New Roman"/>
          <w:color w:val="000000"/>
        </w:rPr>
        <w:t>Следовательно, при росте процентных ставок ссуды казначейству меньше теряют в стоимости, и по этой причине стоимость акционерного капитала остается неизменной (таким образом, она приобрела «иммунитет» к изме</w:t>
      </w:r>
      <w:r>
        <w:rPr>
          <w:rFonts w:ascii="Times New Roman" w:eastAsia="Times New Roman" w:hAnsi="Times New Roman" w:cs="Times New Roman"/>
          <w:color w:val="000000"/>
        </w:rPr>
        <w:softHyphen/>
        <w:t>нению процентных ставок).</w:t>
      </w:r>
      <w:proofErr w:type="gramEnd"/>
    </w:p>
    <w:p w:rsidR="007E1BA8" w:rsidRDefault="007E1BA8" w:rsidP="007E1BA8">
      <w:pPr>
        <w:shd w:val="clear" w:color="auto" w:fill="FFFFFF"/>
        <w:spacing w:before="14" w:line="250" w:lineRule="exact"/>
        <w:jc w:val="both"/>
      </w:pPr>
      <w:r>
        <w:rPr>
          <w:rFonts w:ascii="Times New Roman" w:eastAsia="Times New Roman" w:hAnsi="Times New Roman" w:cs="Times New Roman"/>
          <w:color w:val="000000"/>
        </w:rPr>
        <w:t>Если управление всеми рисками, связанными с процентными ставками, вы намерены сосредоточить в казначействе, то правильнее всего для депо</w:t>
      </w:r>
      <w:r>
        <w:rPr>
          <w:rFonts w:ascii="Times New Roman" w:eastAsia="Times New Roman" w:hAnsi="Times New Roman" w:cs="Times New Roman"/>
          <w:color w:val="000000"/>
        </w:rPr>
        <w:softHyphen/>
        <w:t>зитов до востребования, отвечающих принципу соответствия, установить такую денежную ставку, которая защищает стоимость собственного капи</w:t>
      </w:r>
      <w:r>
        <w:rPr>
          <w:rFonts w:ascii="Times New Roman" w:eastAsia="Times New Roman" w:hAnsi="Times New Roman" w:cs="Times New Roman"/>
          <w:color w:val="000000"/>
        </w:rPr>
        <w:softHyphen/>
        <w:t>тала банка по обслуживанию населения от колебаний процентных ставок. Для того чтобы найти такую ставку, вы должны принять в расчет чувстви</w:t>
      </w:r>
      <w:r>
        <w:rPr>
          <w:rFonts w:ascii="Times New Roman" w:eastAsia="Times New Roman" w:hAnsi="Times New Roman" w:cs="Times New Roman"/>
          <w:color w:val="000000"/>
        </w:rPr>
        <w:softHyphen/>
        <w:t xml:space="preserve">тельность балансовых статей к этим рискам, соотношение постоянных и переменных издержек, а также продолжительность внешних с </w:t>
      </w:r>
      <w:proofErr w:type="spellStart"/>
      <w:proofErr w:type="gramStart"/>
      <w:r>
        <w:rPr>
          <w:rFonts w:ascii="Times New Roman" w:eastAsia="Times New Roman" w:hAnsi="Times New Roman" w:cs="Times New Roman"/>
          <w:color w:val="000000"/>
        </w:rPr>
        <w:t>с</w:t>
      </w:r>
      <w:proofErr w:type="spellEnd"/>
      <w:proofErr w:type="gramEnd"/>
      <w:r>
        <w:rPr>
          <w:rFonts w:ascii="Times New Roman" w:eastAsia="Times New Roman" w:hAnsi="Times New Roman" w:cs="Times New Roman"/>
          <w:color w:val="000000"/>
        </w:rPr>
        <w:t xml:space="preserve"> у д банка, обслуживающего население.</w:t>
      </w:r>
    </w:p>
    <w:p w:rsidR="007E1BA8" w:rsidRDefault="007E1BA8" w:rsidP="007E1BA8">
      <w:pPr>
        <w:shd w:val="clear" w:color="auto" w:fill="FFFFFF"/>
        <w:spacing w:before="254" w:line="250" w:lineRule="exact"/>
        <w:ind w:right="10"/>
        <w:jc w:val="both"/>
      </w:pPr>
      <w:r>
        <w:rPr>
          <w:rFonts w:ascii="Times New Roman" w:eastAsia="Times New Roman" w:hAnsi="Times New Roman" w:cs="Times New Roman"/>
          <w:b/>
          <w:bCs/>
          <w:color w:val="000000"/>
          <w:spacing w:val="-2"/>
        </w:rPr>
        <w:lastRenderedPageBreak/>
        <w:t xml:space="preserve">Ценность стабильности вкладов. </w:t>
      </w:r>
      <w:r>
        <w:rPr>
          <w:rFonts w:ascii="Times New Roman" w:eastAsia="Times New Roman" w:hAnsi="Times New Roman" w:cs="Times New Roman"/>
          <w:color w:val="000000"/>
          <w:spacing w:val="-2"/>
        </w:rPr>
        <w:t>При оценке банков, привлекающих вкла</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ды у населения, зачастую возникает вопрос: следует ли давать им какую-то «надбавку» за стабильность вкладов? В пользу этого говорит тот факт, что вкладчики мало того что осведомлены о гарантии, которую предоставляет вкладам до востребования Федеральная корпорация страхования депозитов (</w:t>
      </w:r>
      <w:r>
        <w:rPr>
          <w:rFonts w:ascii="Times New Roman" w:eastAsia="Times New Roman" w:hAnsi="Times New Roman" w:cs="Times New Roman"/>
          <w:color w:val="000000"/>
          <w:lang w:val="en-US"/>
        </w:rPr>
        <w:t>Federal</w:t>
      </w:r>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Deposit</w:t>
      </w:r>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Insurance</w:t>
      </w:r>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Corporation</w:t>
      </w:r>
      <w:r>
        <w:rPr>
          <w:rFonts w:ascii="Times New Roman" w:eastAsia="Times New Roman" w:hAnsi="Times New Roman" w:cs="Times New Roman"/>
          <w:color w:val="000000"/>
        </w:rPr>
        <w:t xml:space="preserve">; далее — </w:t>
      </w:r>
      <w:r>
        <w:rPr>
          <w:rFonts w:ascii="Times New Roman" w:eastAsia="Times New Roman" w:hAnsi="Times New Roman" w:cs="Times New Roman"/>
          <w:color w:val="000000"/>
          <w:lang w:val="en-US"/>
        </w:rPr>
        <w:t>FDIC</w:t>
      </w:r>
      <w:r>
        <w:rPr>
          <w:rFonts w:ascii="Times New Roman" w:eastAsia="Times New Roman" w:hAnsi="Times New Roman" w:cs="Times New Roman"/>
          <w:color w:val="000000"/>
        </w:rPr>
        <w:t xml:space="preserve">), но и очень ценят эту гарантию. Когда банки попадают в неприятности (скажем, когда снижается их кредитный рейтинг), клиенты обычно не спешат изымать свои вклады и помещать их в более надежные финансовые институты. В результате вклады, гарантированные </w:t>
      </w:r>
      <w:r>
        <w:rPr>
          <w:rFonts w:ascii="Times New Roman" w:eastAsia="Times New Roman" w:hAnsi="Times New Roman" w:cs="Times New Roman"/>
          <w:color w:val="000000"/>
          <w:lang w:val="en-US"/>
        </w:rPr>
        <w:t>FDIC</w:t>
      </w:r>
      <w:r>
        <w:rPr>
          <w:rFonts w:ascii="Times New Roman" w:eastAsia="Times New Roman" w:hAnsi="Times New Roman" w:cs="Times New Roman"/>
          <w:color w:val="000000"/>
        </w:rPr>
        <w:t xml:space="preserve">, как правило, сохраняют стабильность. Проблемные банки, имеющие сравнительно немного гарантированных вкладов, вынуждены дороже платить за краткосрочное финансирование. </w:t>
      </w:r>
      <w:r>
        <w:rPr>
          <w:rFonts w:ascii="Times New Roman" w:eastAsia="Times New Roman" w:hAnsi="Times New Roman" w:cs="Times New Roman"/>
          <w:color w:val="000000"/>
          <w:spacing w:val="-3"/>
        </w:rPr>
        <w:t xml:space="preserve">Например, </w:t>
      </w:r>
      <w:r>
        <w:rPr>
          <w:rFonts w:ascii="Times New Roman" w:eastAsia="Times New Roman" w:hAnsi="Times New Roman" w:cs="Times New Roman"/>
          <w:color w:val="000000"/>
          <w:spacing w:val="-3"/>
          <w:lang w:val="en-US"/>
        </w:rPr>
        <w:t>Bank</w:t>
      </w:r>
      <w:r w:rsidRPr="007E1BA8">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lang w:val="en-US"/>
        </w:rPr>
        <w:t>of</w:t>
      </w:r>
      <w:r w:rsidRPr="007E1BA8">
        <w:rPr>
          <w:rFonts w:ascii="Times New Roman" w:eastAsia="Times New Roman" w:hAnsi="Times New Roman" w:cs="Times New Roman"/>
          <w:color w:val="000000"/>
          <w:spacing w:val="-3"/>
        </w:rPr>
        <w:t xml:space="preserve"> </w:t>
      </w:r>
      <w:r>
        <w:rPr>
          <w:rFonts w:ascii="Times New Roman" w:eastAsia="Times New Roman" w:hAnsi="Times New Roman" w:cs="Times New Roman"/>
          <w:color w:val="000000"/>
          <w:spacing w:val="-3"/>
          <w:lang w:val="en-US"/>
        </w:rPr>
        <w:t>America</w:t>
      </w:r>
      <w:r>
        <w:rPr>
          <w:rFonts w:ascii="Times New Roman" w:eastAsia="Times New Roman" w:hAnsi="Times New Roman" w:cs="Times New Roman"/>
          <w:color w:val="000000"/>
          <w:spacing w:val="-3"/>
        </w:rPr>
        <w:t xml:space="preserve"> — с его обширной базой клиентов-вкладчиков — </w:t>
      </w:r>
      <w:r>
        <w:rPr>
          <w:rFonts w:ascii="Times New Roman" w:eastAsia="Times New Roman" w:hAnsi="Times New Roman" w:cs="Times New Roman"/>
          <w:color w:val="000000"/>
        </w:rPr>
        <w:t xml:space="preserve">сумел в тяжелые времена удержать депозиты, гарантированные </w:t>
      </w:r>
      <w:r>
        <w:rPr>
          <w:rFonts w:ascii="Times New Roman" w:eastAsia="Times New Roman" w:hAnsi="Times New Roman" w:cs="Times New Roman"/>
          <w:color w:val="000000"/>
          <w:lang w:val="en-US"/>
        </w:rPr>
        <w:t>FDIC</w:t>
      </w:r>
      <w:r>
        <w:rPr>
          <w:rFonts w:ascii="Times New Roman" w:eastAsia="Times New Roman" w:hAnsi="Times New Roman" w:cs="Times New Roman"/>
          <w:color w:val="000000"/>
        </w:rPr>
        <w:t>; бан</w:t>
      </w:r>
      <w:r>
        <w:rPr>
          <w:rFonts w:ascii="Times New Roman" w:eastAsia="Times New Roman" w:hAnsi="Times New Roman" w:cs="Times New Roman"/>
          <w:color w:val="000000"/>
        </w:rPr>
        <w:softHyphen/>
        <w:t xml:space="preserve">ку же </w:t>
      </w:r>
      <w:r>
        <w:rPr>
          <w:rFonts w:ascii="Times New Roman" w:eastAsia="Times New Roman" w:hAnsi="Times New Roman" w:cs="Times New Roman"/>
          <w:color w:val="000000"/>
          <w:lang w:val="en-US"/>
        </w:rPr>
        <w:t>Continental</w:t>
      </w:r>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Illinois</w:t>
      </w:r>
      <w:r>
        <w:rPr>
          <w:rFonts w:ascii="Times New Roman" w:eastAsia="Times New Roman" w:hAnsi="Times New Roman" w:cs="Times New Roman"/>
          <w:color w:val="000000"/>
        </w:rPr>
        <w:t>, не имеющему такой базы, пришлось в кризисный период дороже платить за привлечение финансовых ресурсов.</w:t>
      </w:r>
    </w:p>
    <w:p w:rsidR="007E1BA8" w:rsidRDefault="007E1BA8" w:rsidP="007E1BA8">
      <w:pPr>
        <w:shd w:val="clear" w:color="auto" w:fill="FFFFFF"/>
        <w:spacing w:before="43" w:line="250" w:lineRule="exact"/>
        <w:ind w:right="14"/>
        <w:jc w:val="both"/>
      </w:pPr>
      <w:r>
        <w:rPr>
          <w:rFonts w:ascii="Times New Roman" w:eastAsia="Times New Roman" w:hAnsi="Times New Roman" w:cs="Times New Roman"/>
          <w:color w:val="000000"/>
        </w:rPr>
        <w:t xml:space="preserve">Непосредственная выгода от гарантий </w:t>
      </w:r>
      <w:r>
        <w:rPr>
          <w:rFonts w:ascii="Times New Roman" w:eastAsia="Times New Roman" w:hAnsi="Times New Roman" w:cs="Times New Roman"/>
          <w:color w:val="000000"/>
          <w:lang w:val="en-US"/>
        </w:rPr>
        <w:t>FDIC</w:t>
      </w:r>
      <w:r>
        <w:rPr>
          <w:rFonts w:ascii="Times New Roman" w:eastAsia="Times New Roman" w:hAnsi="Times New Roman" w:cs="Times New Roman"/>
          <w:color w:val="000000"/>
        </w:rPr>
        <w:t>, которые получают банков</w:t>
      </w:r>
      <w:r>
        <w:rPr>
          <w:rFonts w:ascii="Times New Roman" w:eastAsia="Times New Roman" w:hAnsi="Times New Roman" w:cs="Times New Roman"/>
          <w:color w:val="000000"/>
        </w:rPr>
        <w:softHyphen/>
        <w:t>ские отделения, обслуживающие население, заключается в том, что банки в целом несут более низкие, в сравнении с другими финансовыми инсти</w:t>
      </w:r>
      <w:r>
        <w:rPr>
          <w:rFonts w:ascii="Times New Roman" w:eastAsia="Times New Roman" w:hAnsi="Times New Roman" w:cs="Times New Roman"/>
          <w:color w:val="000000"/>
        </w:rPr>
        <w:softHyphen/>
        <w:t xml:space="preserve">тутами, затраты на привлечение капитала по долговым обязательствам с одинаковой продолжительностью. Чем ниже кредитный рейтинг банка, тем больший выигрыш приносит ему страхование вкладов со стороны </w:t>
      </w:r>
      <w:r>
        <w:rPr>
          <w:rFonts w:ascii="Times New Roman" w:eastAsia="Times New Roman" w:hAnsi="Times New Roman" w:cs="Times New Roman"/>
          <w:color w:val="000000"/>
          <w:lang w:val="en-US"/>
        </w:rPr>
        <w:t>FDIC</w:t>
      </w:r>
      <w:r>
        <w:rPr>
          <w:rFonts w:ascii="Times New Roman" w:eastAsia="Times New Roman" w:hAnsi="Times New Roman" w:cs="Times New Roman"/>
          <w:color w:val="000000"/>
        </w:rPr>
        <w:t>. Расходы на это страхование напрямую вычитаются из денежного потока</w:t>
      </w:r>
    </w:p>
    <w:p w:rsidR="007E1BA8" w:rsidRDefault="007E1BA8" w:rsidP="007E1BA8">
      <w:pPr>
        <w:sectPr w:rsidR="007E1BA8">
          <w:pgSz w:w="9533" w:h="14664"/>
          <w:pgMar w:top="1075" w:right="1810" w:bottom="2107" w:left="518" w:header="720" w:footer="720" w:gutter="0"/>
          <w:cols w:space="720"/>
        </w:sectPr>
      </w:pPr>
    </w:p>
    <w:p w:rsidR="007E1BA8" w:rsidRDefault="007E1BA8" w:rsidP="007E1BA8">
      <w:pPr>
        <w:shd w:val="clear" w:color="auto" w:fill="FFFFFF"/>
        <w:spacing w:before="173" w:line="226" w:lineRule="exact"/>
        <w:ind w:right="730"/>
      </w:pPr>
      <w:r>
        <w:rPr>
          <w:rFonts w:eastAsia="Times New Roman" w:cs="Times New Roman"/>
          <w:color w:val="000000"/>
          <w:sz w:val="18"/>
          <w:szCs w:val="18"/>
        </w:rPr>
        <w:lastRenderedPageBreak/>
        <w:t>Таблица</w:t>
      </w:r>
      <w:r>
        <w:rPr>
          <w:rFonts w:eastAsia="Times New Roman"/>
          <w:color w:val="000000"/>
          <w:sz w:val="18"/>
          <w:szCs w:val="18"/>
        </w:rPr>
        <w:t xml:space="preserve"> 21.9.  </w:t>
      </w:r>
      <w:r>
        <w:rPr>
          <w:rFonts w:eastAsia="Times New Roman" w:cs="Times New Roman"/>
          <w:color w:val="000000"/>
          <w:sz w:val="18"/>
          <w:szCs w:val="18"/>
        </w:rPr>
        <w:t>Стоимость</w:t>
      </w:r>
      <w:r>
        <w:rPr>
          <w:rFonts w:eastAsia="Times New Roman"/>
          <w:color w:val="000000"/>
          <w:sz w:val="18"/>
          <w:szCs w:val="18"/>
        </w:rPr>
        <w:t xml:space="preserve"> </w:t>
      </w:r>
      <w:r>
        <w:rPr>
          <w:rFonts w:eastAsia="Times New Roman" w:cs="Times New Roman"/>
          <w:color w:val="000000"/>
          <w:sz w:val="18"/>
          <w:szCs w:val="18"/>
        </w:rPr>
        <w:t>федеральной</w:t>
      </w:r>
      <w:r>
        <w:rPr>
          <w:rFonts w:eastAsia="Times New Roman"/>
          <w:color w:val="000000"/>
          <w:sz w:val="18"/>
          <w:szCs w:val="18"/>
        </w:rPr>
        <w:t xml:space="preserve"> </w:t>
      </w:r>
      <w:r>
        <w:rPr>
          <w:rFonts w:eastAsia="Times New Roman" w:cs="Times New Roman"/>
          <w:color w:val="000000"/>
          <w:sz w:val="18"/>
          <w:szCs w:val="18"/>
        </w:rPr>
        <w:t>гарантии</w:t>
      </w:r>
      <w:r>
        <w:rPr>
          <w:rFonts w:eastAsia="Times New Roman"/>
          <w:color w:val="000000"/>
          <w:sz w:val="18"/>
          <w:szCs w:val="18"/>
        </w:rPr>
        <w:t xml:space="preserve"> </w:t>
      </w:r>
      <w:r>
        <w:rPr>
          <w:rFonts w:eastAsia="Times New Roman" w:cs="Times New Roman"/>
          <w:color w:val="000000"/>
          <w:sz w:val="18"/>
          <w:szCs w:val="18"/>
        </w:rPr>
        <w:t>депозитов в</w:t>
      </w:r>
      <w:r>
        <w:rPr>
          <w:rFonts w:eastAsia="Times New Roman"/>
          <w:color w:val="000000"/>
          <w:sz w:val="18"/>
          <w:szCs w:val="18"/>
        </w:rPr>
        <w:t xml:space="preserve"> </w:t>
      </w:r>
      <w:r>
        <w:rPr>
          <w:rFonts w:eastAsia="Times New Roman" w:cs="Times New Roman"/>
          <w:color w:val="000000"/>
          <w:sz w:val="18"/>
          <w:szCs w:val="18"/>
        </w:rPr>
        <w:t>расчете</w:t>
      </w:r>
      <w:r>
        <w:rPr>
          <w:rFonts w:eastAsia="Times New Roman"/>
          <w:color w:val="000000"/>
          <w:sz w:val="18"/>
          <w:szCs w:val="18"/>
        </w:rPr>
        <w:t xml:space="preserve"> </w:t>
      </w:r>
      <w:r>
        <w:rPr>
          <w:rFonts w:eastAsia="Times New Roman" w:cs="Times New Roman"/>
          <w:color w:val="000000"/>
          <w:sz w:val="18"/>
          <w:szCs w:val="18"/>
        </w:rPr>
        <w:t>на</w:t>
      </w:r>
      <w:r>
        <w:rPr>
          <w:rFonts w:eastAsia="Times New Roman"/>
          <w:color w:val="000000"/>
          <w:sz w:val="18"/>
          <w:szCs w:val="18"/>
        </w:rPr>
        <w:t xml:space="preserve"> </w:t>
      </w:r>
      <w:r>
        <w:rPr>
          <w:rFonts w:eastAsia="Times New Roman" w:cs="Times New Roman"/>
          <w:color w:val="000000"/>
          <w:sz w:val="18"/>
          <w:szCs w:val="18"/>
        </w:rPr>
        <w:t>каждый</w:t>
      </w:r>
      <w:r>
        <w:rPr>
          <w:rFonts w:eastAsia="Times New Roman"/>
          <w:color w:val="000000"/>
          <w:sz w:val="18"/>
          <w:szCs w:val="18"/>
        </w:rPr>
        <w:t xml:space="preserve"> </w:t>
      </w:r>
      <w:r>
        <w:rPr>
          <w:rFonts w:eastAsia="Times New Roman" w:cs="Times New Roman"/>
          <w:color w:val="000000"/>
          <w:sz w:val="18"/>
          <w:szCs w:val="18"/>
        </w:rPr>
        <w:t>доллар</w:t>
      </w:r>
      <w:r>
        <w:rPr>
          <w:rFonts w:eastAsia="Times New Roman"/>
          <w:color w:val="000000"/>
          <w:sz w:val="18"/>
          <w:szCs w:val="18"/>
        </w:rPr>
        <w:t xml:space="preserve"> </w:t>
      </w:r>
      <w:r>
        <w:rPr>
          <w:rFonts w:eastAsia="Times New Roman" w:cs="Times New Roman"/>
          <w:color w:val="000000"/>
          <w:sz w:val="18"/>
          <w:szCs w:val="18"/>
        </w:rPr>
        <w:t>вкладов</w:t>
      </w:r>
    </w:p>
    <w:p w:rsidR="007E1BA8" w:rsidRDefault="007E1BA8" w:rsidP="007E1BA8">
      <w:pPr>
        <w:spacing w:before="6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6A73E40" wp14:editId="490BF7C3">
            <wp:extent cx="4648200" cy="2895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48200" cy="2895600"/>
                    </a:xfrm>
                    <a:prstGeom prst="rect">
                      <a:avLst/>
                    </a:prstGeom>
                    <a:noFill/>
                    <a:ln>
                      <a:noFill/>
                    </a:ln>
                  </pic:spPr>
                </pic:pic>
              </a:graphicData>
            </a:graphic>
          </wp:inline>
        </w:drawing>
      </w:r>
    </w:p>
    <w:p w:rsidR="007E1BA8" w:rsidRDefault="007E1BA8" w:rsidP="007E1BA8">
      <w:pPr>
        <w:shd w:val="clear" w:color="auto" w:fill="FFFFFF"/>
        <w:spacing w:before="475" w:line="250" w:lineRule="exact"/>
      </w:pPr>
      <w:r>
        <w:rPr>
          <w:rFonts w:ascii="Times New Roman" w:eastAsia="Times New Roman" w:hAnsi="Times New Roman" w:cs="Times New Roman"/>
          <w:color w:val="000000"/>
          <w:spacing w:val="-2"/>
        </w:rPr>
        <w:t xml:space="preserve">банка, обслуживающего население. Стоимость гарантии </w:t>
      </w:r>
      <w:r>
        <w:rPr>
          <w:rFonts w:ascii="Times New Roman" w:eastAsia="Times New Roman" w:hAnsi="Times New Roman" w:cs="Times New Roman"/>
          <w:color w:val="000000"/>
          <w:spacing w:val="-2"/>
          <w:lang w:val="en-US"/>
        </w:rPr>
        <w:t>FDIC</w:t>
      </w:r>
      <w:r w:rsidRPr="007E1BA8">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 xml:space="preserve">образуется из </w:t>
      </w:r>
      <w:r>
        <w:rPr>
          <w:rFonts w:ascii="Times New Roman" w:eastAsia="Times New Roman" w:hAnsi="Times New Roman" w:cs="Times New Roman"/>
          <w:color w:val="000000"/>
        </w:rPr>
        <w:t>разности между косвенными выгодами и прямыми издержками.</w:t>
      </w:r>
    </w:p>
    <w:p w:rsidR="007E1BA8" w:rsidRDefault="007E1BA8" w:rsidP="007E1BA8">
      <w:pPr>
        <w:shd w:val="clear" w:color="auto" w:fill="FFFFFF"/>
        <w:spacing w:line="250" w:lineRule="exact"/>
        <w:ind w:right="34"/>
        <w:jc w:val="both"/>
      </w:pPr>
      <w:r>
        <w:rPr>
          <w:rFonts w:ascii="Times New Roman" w:eastAsia="Times New Roman" w:hAnsi="Times New Roman" w:cs="Times New Roman"/>
          <w:color w:val="000000"/>
        </w:rPr>
        <w:t xml:space="preserve">Гарантия </w:t>
      </w:r>
      <w:r>
        <w:rPr>
          <w:rFonts w:ascii="Times New Roman" w:eastAsia="Times New Roman" w:hAnsi="Times New Roman" w:cs="Times New Roman"/>
          <w:color w:val="000000"/>
          <w:lang w:val="en-US"/>
        </w:rPr>
        <w:t>FDIC</w:t>
      </w:r>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представляет собой опцион «пут». Даже в случае дефолта банка вкладчики застрахованных депозитов получают их полную номинальную стоимость (до 100 тыс. дол.), а не часть ее, как произошло бы в случае последующего банкротства или реорганизации. Срок исполнения этого опциона «пут» (гарантии </w:t>
      </w:r>
      <w:r>
        <w:rPr>
          <w:rFonts w:ascii="Times New Roman" w:eastAsia="Times New Roman" w:hAnsi="Times New Roman" w:cs="Times New Roman"/>
          <w:color w:val="000000"/>
          <w:lang w:val="en-US"/>
        </w:rPr>
        <w:t>FDIC</w:t>
      </w:r>
      <w:r>
        <w:rPr>
          <w:rFonts w:ascii="Times New Roman" w:eastAsia="Times New Roman" w:hAnsi="Times New Roman" w:cs="Times New Roman"/>
          <w:color w:val="000000"/>
        </w:rPr>
        <w:t xml:space="preserve">) — период до следующего аудита банковских активов. Коль скоро </w:t>
      </w:r>
      <w:r>
        <w:rPr>
          <w:rFonts w:ascii="Times New Roman" w:eastAsia="Times New Roman" w:hAnsi="Times New Roman" w:cs="Times New Roman"/>
          <w:color w:val="000000"/>
          <w:lang w:val="en-US"/>
        </w:rPr>
        <w:t>FDIC</w:t>
      </w:r>
      <w:r w:rsidRPr="007E1BA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взимает за свои услуги одинаковую плату, банки, более склонные к риску, фактически получают субсидию, стоимость которой зависит главным образом </w:t>
      </w:r>
      <w:proofErr w:type="gramStart"/>
      <w:r>
        <w:rPr>
          <w:rFonts w:ascii="Times New Roman" w:eastAsia="Times New Roman" w:hAnsi="Times New Roman" w:cs="Times New Roman"/>
          <w:color w:val="000000"/>
        </w:rPr>
        <w:t>от</w:t>
      </w:r>
      <w:proofErr w:type="gramEnd"/>
      <w:r>
        <w:rPr>
          <w:rFonts w:ascii="Times New Roman" w:eastAsia="Times New Roman" w:hAnsi="Times New Roman" w:cs="Times New Roman"/>
          <w:color w:val="000000"/>
        </w:rPr>
        <w:t>:</w:t>
      </w:r>
    </w:p>
    <w:p w:rsidR="007E1BA8" w:rsidRDefault="007E1BA8" w:rsidP="007E1BA8">
      <w:pPr>
        <w:widowControl w:val="0"/>
        <w:numPr>
          <w:ilvl w:val="0"/>
          <w:numId w:val="3"/>
        </w:numPr>
        <w:shd w:val="clear" w:color="auto" w:fill="FFFFFF"/>
        <w:tabs>
          <w:tab w:val="left" w:pos="720"/>
        </w:tabs>
        <w:autoSpaceDE w:val="0"/>
        <w:autoSpaceDN w:val="0"/>
        <w:adjustRightInd w:val="0"/>
        <w:spacing w:before="82" w:after="0" w:line="298" w:lineRule="exact"/>
        <w:rPr>
          <w:rFonts w:ascii="Times New Roman" w:eastAsia="Times New Roman" w:hAnsi="Times New Roman" w:cs="Times New Roman"/>
          <w:color w:val="000000"/>
        </w:rPr>
      </w:pPr>
      <w:r>
        <w:rPr>
          <w:rFonts w:ascii="Times New Roman" w:eastAsia="Times New Roman" w:hAnsi="Times New Roman" w:cs="Times New Roman"/>
          <w:color w:val="000000"/>
          <w:spacing w:val="-3"/>
        </w:rPr>
        <w:t>рыночной стоимости активов банка;</w:t>
      </w:r>
    </w:p>
    <w:p w:rsidR="007E1BA8" w:rsidRDefault="007E1BA8" w:rsidP="007E1BA8">
      <w:pPr>
        <w:widowControl w:val="0"/>
        <w:numPr>
          <w:ilvl w:val="0"/>
          <w:numId w:val="3"/>
        </w:numPr>
        <w:shd w:val="clear" w:color="auto" w:fill="FFFFFF"/>
        <w:tabs>
          <w:tab w:val="left" w:pos="720"/>
        </w:tabs>
        <w:autoSpaceDE w:val="0"/>
        <w:autoSpaceDN w:val="0"/>
        <w:adjustRightInd w:val="0"/>
        <w:spacing w:after="0" w:line="298" w:lineRule="exact"/>
        <w:rPr>
          <w:rFonts w:ascii="Times New Roman" w:eastAsia="Times New Roman" w:hAnsi="Times New Roman" w:cs="Times New Roman"/>
          <w:color w:val="000000"/>
        </w:rPr>
      </w:pPr>
      <w:r>
        <w:rPr>
          <w:rFonts w:ascii="Times New Roman" w:eastAsia="Times New Roman" w:hAnsi="Times New Roman" w:cs="Times New Roman"/>
          <w:color w:val="000000"/>
          <w:spacing w:val="-10"/>
        </w:rPr>
        <w:t xml:space="preserve">изменчивости рыночной с т </w:t>
      </w:r>
      <w:proofErr w:type="gramStart"/>
      <w:r>
        <w:rPr>
          <w:rFonts w:ascii="Times New Roman" w:eastAsia="Times New Roman" w:hAnsi="Times New Roman" w:cs="Times New Roman"/>
          <w:color w:val="000000"/>
          <w:spacing w:val="-10"/>
        </w:rPr>
        <w:t>о</w:t>
      </w:r>
      <w:proofErr w:type="gramEnd"/>
      <w:r>
        <w:rPr>
          <w:rFonts w:ascii="Times New Roman" w:eastAsia="Times New Roman" w:hAnsi="Times New Roman" w:cs="Times New Roman"/>
          <w:color w:val="000000"/>
          <w:spacing w:val="-10"/>
        </w:rPr>
        <w:t xml:space="preserve"> и м о с т и активов банка;</w:t>
      </w:r>
    </w:p>
    <w:p w:rsidR="007E1BA8" w:rsidRDefault="007E1BA8" w:rsidP="007E1BA8">
      <w:pPr>
        <w:widowControl w:val="0"/>
        <w:numPr>
          <w:ilvl w:val="0"/>
          <w:numId w:val="3"/>
        </w:numPr>
        <w:shd w:val="clear" w:color="auto" w:fill="FFFFFF"/>
        <w:tabs>
          <w:tab w:val="left" w:pos="720"/>
        </w:tabs>
        <w:autoSpaceDE w:val="0"/>
        <w:autoSpaceDN w:val="0"/>
        <w:adjustRightInd w:val="0"/>
        <w:spacing w:after="0" w:line="298" w:lineRule="exact"/>
        <w:rPr>
          <w:rFonts w:ascii="Times New Roman" w:eastAsia="Times New Roman" w:hAnsi="Times New Roman" w:cs="Times New Roman"/>
          <w:color w:val="000000"/>
        </w:rPr>
      </w:pPr>
      <w:r>
        <w:rPr>
          <w:rFonts w:ascii="Times New Roman" w:eastAsia="Times New Roman" w:hAnsi="Times New Roman" w:cs="Times New Roman"/>
          <w:color w:val="000000"/>
          <w:spacing w:val="-4"/>
        </w:rPr>
        <w:t>совокупного долга банка;</w:t>
      </w:r>
    </w:p>
    <w:p w:rsidR="007E1BA8" w:rsidRDefault="007E1BA8" w:rsidP="007E1BA8">
      <w:pPr>
        <w:widowControl w:val="0"/>
        <w:numPr>
          <w:ilvl w:val="0"/>
          <w:numId w:val="3"/>
        </w:numPr>
        <w:shd w:val="clear" w:color="auto" w:fill="FFFFFF"/>
        <w:tabs>
          <w:tab w:val="left" w:pos="720"/>
        </w:tabs>
        <w:autoSpaceDE w:val="0"/>
        <w:autoSpaceDN w:val="0"/>
        <w:adjustRightInd w:val="0"/>
        <w:spacing w:after="0" w:line="298" w:lineRule="exact"/>
        <w:rPr>
          <w:rFonts w:ascii="Times New Roman" w:eastAsia="Times New Roman" w:hAnsi="Times New Roman" w:cs="Times New Roman"/>
          <w:color w:val="000000"/>
        </w:rPr>
      </w:pPr>
      <w:r>
        <w:rPr>
          <w:rFonts w:ascii="Times New Roman" w:eastAsia="Times New Roman" w:hAnsi="Times New Roman" w:cs="Times New Roman"/>
          <w:color w:val="000000"/>
          <w:spacing w:val="-3"/>
        </w:rPr>
        <w:t>доли застрахованных депозитов в совокупном долге банка.</w:t>
      </w:r>
    </w:p>
    <w:p w:rsidR="007E1BA8" w:rsidRDefault="007E1BA8" w:rsidP="007E1BA8">
      <w:pPr>
        <w:shd w:val="clear" w:color="auto" w:fill="FFFFFF"/>
        <w:spacing w:before="106" w:line="250" w:lineRule="exact"/>
        <w:ind w:right="34"/>
        <w:jc w:val="both"/>
        <w:rPr>
          <w:rFonts w:ascii="Arial" w:eastAsiaTheme="minorEastAsia" w:hAnsi="Arial" w:cs="Arial"/>
          <w:sz w:val="20"/>
          <w:szCs w:val="20"/>
        </w:rPr>
      </w:pPr>
      <w:r>
        <w:rPr>
          <w:rFonts w:ascii="Times New Roman" w:eastAsia="Times New Roman" w:hAnsi="Times New Roman" w:cs="Times New Roman"/>
          <w:color w:val="000000"/>
        </w:rPr>
        <w:t xml:space="preserve">Хотя процедура е щ е не вполне отработана, тем не </w:t>
      </w:r>
      <w:proofErr w:type="gramStart"/>
      <w:r>
        <w:rPr>
          <w:rFonts w:ascii="Times New Roman" w:eastAsia="Times New Roman" w:hAnsi="Times New Roman" w:cs="Times New Roman"/>
          <w:color w:val="000000"/>
        </w:rPr>
        <w:t>менее</w:t>
      </w:r>
      <w:proofErr w:type="gramEnd"/>
      <w:r>
        <w:rPr>
          <w:rFonts w:ascii="Times New Roman" w:eastAsia="Times New Roman" w:hAnsi="Times New Roman" w:cs="Times New Roman"/>
          <w:color w:val="000000"/>
        </w:rPr>
        <w:t xml:space="preserve"> с помощью модели оценки опционов можно определить сравнительную стоимость гарантии в расчете на каждый доллар вкладов для отдельных банков. </w:t>
      </w:r>
      <w:proofErr w:type="gramStart"/>
      <w:r>
        <w:rPr>
          <w:rFonts w:ascii="Times New Roman" w:eastAsia="Times New Roman" w:hAnsi="Times New Roman" w:cs="Times New Roman"/>
          <w:color w:val="000000"/>
        </w:rPr>
        <w:t>В таблице 21.9 показаны результаты такой оценки в выборке банков по состоянию на 1983 г. (как вы можете заметить, с тех пор многие из них</w:t>
      </w:r>
      <w:proofErr w:type="gramEnd"/>
    </w:p>
    <w:p w:rsidR="007E1BA8" w:rsidRDefault="007E1BA8" w:rsidP="007E1BA8">
      <w:pPr>
        <w:sectPr w:rsidR="007E1BA8">
          <w:pgSz w:w="11390" w:h="14688"/>
          <w:pgMar w:top="1061" w:right="763" w:bottom="2126" w:left="3302" w:header="720" w:footer="720" w:gutter="0"/>
          <w:cols w:space="720"/>
        </w:sectPr>
      </w:pPr>
    </w:p>
    <w:p w:rsidR="007E1BA8" w:rsidRDefault="007E1BA8" w:rsidP="007E1BA8">
      <w:pPr>
        <w:framePr w:h="1478" w:hSpace="38" w:wrap="notBeside" w:vAnchor="text" w:hAnchor="margin" w:x="-114" w:y="932"/>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B2CDDDC" wp14:editId="334841F3">
            <wp:extent cx="4724400" cy="942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24400" cy="942975"/>
                    </a:xfrm>
                    <a:prstGeom prst="rect">
                      <a:avLst/>
                    </a:prstGeom>
                    <a:noFill/>
                    <a:ln>
                      <a:noFill/>
                    </a:ln>
                  </pic:spPr>
                </pic:pic>
              </a:graphicData>
            </a:graphic>
          </wp:inline>
        </w:drawing>
      </w:r>
    </w:p>
    <w:p w:rsidR="007E1BA8" w:rsidRDefault="007E1BA8" w:rsidP="007E1BA8">
      <w:pPr>
        <w:framePr w:w="6250" w:h="441" w:hRule="exact" w:hSpace="38" w:wrap="notBeside" w:vAnchor="text" w:hAnchor="margin" w:x="481" w:y="423"/>
        <w:shd w:val="clear" w:color="auto" w:fill="FFFFFF"/>
      </w:pPr>
      <w:r>
        <w:rPr>
          <w:rFonts w:eastAsia="Times New Roman" w:cs="Times New Roman"/>
          <w:b/>
          <w:bCs/>
          <w:color w:val="000000"/>
          <w:spacing w:val="-5"/>
          <w:sz w:val="18"/>
          <w:szCs w:val="18"/>
        </w:rPr>
        <w:t>Таблица</w:t>
      </w:r>
      <w:r>
        <w:rPr>
          <w:rFonts w:eastAsia="Times New Roman"/>
          <w:b/>
          <w:bCs/>
          <w:color w:val="000000"/>
          <w:spacing w:val="-5"/>
          <w:sz w:val="18"/>
          <w:szCs w:val="18"/>
        </w:rPr>
        <w:t xml:space="preserve"> 21.10.   </w:t>
      </w:r>
      <w:r>
        <w:rPr>
          <w:rFonts w:eastAsia="Times New Roman" w:cs="Times New Roman"/>
          <w:b/>
          <w:bCs/>
          <w:color w:val="000000"/>
          <w:spacing w:val="-5"/>
          <w:sz w:val="18"/>
          <w:szCs w:val="18"/>
        </w:rPr>
        <w:t>Баланс</w:t>
      </w:r>
      <w:r>
        <w:rPr>
          <w:rFonts w:eastAsia="Times New Roman"/>
          <w:b/>
          <w:bCs/>
          <w:color w:val="000000"/>
          <w:spacing w:val="-5"/>
          <w:sz w:val="18"/>
          <w:szCs w:val="18"/>
        </w:rPr>
        <w:t xml:space="preserve"> </w:t>
      </w:r>
      <w:r>
        <w:rPr>
          <w:rFonts w:eastAsia="Times New Roman" w:cs="Times New Roman"/>
          <w:b/>
          <w:bCs/>
          <w:color w:val="000000"/>
          <w:spacing w:val="-5"/>
          <w:sz w:val="18"/>
          <w:szCs w:val="18"/>
        </w:rPr>
        <w:t>банковского</w:t>
      </w:r>
      <w:r>
        <w:rPr>
          <w:rFonts w:eastAsia="Times New Roman"/>
          <w:b/>
          <w:bCs/>
          <w:color w:val="000000"/>
          <w:spacing w:val="-5"/>
          <w:sz w:val="18"/>
          <w:szCs w:val="18"/>
        </w:rPr>
        <w:t xml:space="preserve"> </w:t>
      </w:r>
      <w:r>
        <w:rPr>
          <w:rFonts w:eastAsia="Times New Roman" w:cs="Times New Roman"/>
          <w:b/>
          <w:bCs/>
          <w:color w:val="000000"/>
          <w:spacing w:val="-5"/>
          <w:sz w:val="18"/>
          <w:szCs w:val="18"/>
        </w:rPr>
        <w:t>отделения</w:t>
      </w:r>
      <w:r>
        <w:rPr>
          <w:rFonts w:eastAsia="Times New Roman"/>
          <w:b/>
          <w:bCs/>
          <w:color w:val="000000"/>
          <w:spacing w:val="-5"/>
          <w:sz w:val="18"/>
          <w:szCs w:val="18"/>
        </w:rPr>
        <w:t xml:space="preserve"> </w:t>
      </w:r>
      <w:r>
        <w:rPr>
          <w:rFonts w:eastAsia="Times New Roman" w:cs="Times New Roman"/>
          <w:b/>
          <w:bCs/>
          <w:color w:val="000000"/>
          <w:spacing w:val="-5"/>
          <w:sz w:val="18"/>
          <w:szCs w:val="18"/>
        </w:rPr>
        <w:t>по</w:t>
      </w:r>
      <w:r>
        <w:rPr>
          <w:rFonts w:eastAsia="Times New Roman"/>
          <w:b/>
          <w:bCs/>
          <w:color w:val="000000"/>
          <w:spacing w:val="-5"/>
          <w:sz w:val="18"/>
          <w:szCs w:val="18"/>
        </w:rPr>
        <w:t xml:space="preserve"> </w:t>
      </w:r>
      <w:r>
        <w:rPr>
          <w:rFonts w:eastAsia="Times New Roman" w:cs="Times New Roman"/>
          <w:b/>
          <w:bCs/>
          <w:color w:val="000000"/>
          <w:spacing w:val="-5"/>
          <w:sz w:val="18"/>
          <w:szCs w:val="18"/>
        </w:rPr>
        <w:t>работе</w:t>
      </w:r>
      <w:r>
        <w:rPr>
          <w:rFonts w:eastAsia="Times New Roman"/>
          <w:b/>
          <w:bCs/>
          <w:color w:val="000000"/>
          <w:spacing w:val="-5"/>
          <w:sz w:val="18"/>
          <w:szCs w:val="18"/>
        </w:rPr>
        <w:t xml:space="preserve"> </w:t>
      </w:r>
      <w:r>
        <w:rPr>
          <w:rFonts w:eastAsia="Times New Roman" w:cs="Times New Roman"/>
          <w:b/>
          <w:bCs/>
          <w:color w:val="000000"/>
          <w:spacing w:val="-5"/>
          <w:sz w:val="18"/>
          <w:szCs w:val="18"/>
        </w:rPr>
        <w:t>с</w:t>
      </w:r>
      <w:r>
        <w:rPr>
          <w:rFonts w:eastAsia="Times New Roman"/>
          <w:b/>
          <w:bCs/>
          <w:color w:val="000000"/>
          <w:spacing w:val="-5"/>
          <w:sz w:val="18"/>
          <w:szCs w:val="18"/>
        </w:rPr>
        <w:t xml:space="preserve"> </w:t>
      </w:r>
      <w:r>
        <w:rPr>
          <w:rFonts w:eastAsia="Times New Roman" w:cs="Times New Roman"/>
          <w:b/>
          <w:bCs/>
          <w:color w:val="000000"/>
          <w:spacing w:val="-5"/>
          <w:sz w:val="18"/>
          <w:szCs w:val="18"/>
        </w:rPr>
        <w:t>населением</w:t>
      </w:r>
    </w:p>
    <w:p w:rsidR="007E1BA8" w:rsidRDefault="007E1BA8" w:rsidP="007E1BA8">
      <w:pPr>
        <w:framePr w:w="6250" w:h="441" w:hRule="exact" w:hSpace="38" w:wrap="notBeside" w:vAnchor="text" w:hAnchor="margin" w:x="481" w:y="423"/>
        <w:shd w:val="clear" w:color="auto" w:fill="FFFFFF"/>
        <w:spacing w:before="19"/>
        <w:jc w:val="center"/>
      </w:pPr>
      <w:r>
        <w:rPr>
          <w:color w:val="000000"/>
          <w:sz w:val="18"/>
          <w:szCs w:val="18"/>
        </w:rPr>
        <w:t>(</w:t>
      </w:r>
      <w:r>
        <w:rPr>
          <w:rFonts w:eastAsia="Times New Roman" w:cs="Times New Roman"/>
          <w:color w:val="000000"/>
          <w:sz w:val="18"/>
          <w:szCs w:val="18"/>
        </w:rPr>
        <w:t>числовые</w:t>
      </w:r>
      <w:r>
        <w:rPr>
          <w:rFonts w:eastAsia="Times New Roman"/>
          <w:color w:val="000000"/>
          <w:sz w:val="18"/>
          <w:szCs w:val="18"/>
        </w:rPr>
        <w:t xml:space="preserve"> </w:t>
      </w:r>
      <w:r>
        <w:rPr>
          <w:rFonts w:eastAsia="Times New Roman" w:cs="Times New Roman"/>
          <w:color w:val="000000"/>
          <w:sz w:val="18"/>
          <w:szCs w:val="18"/>
        </w:rPr>
        <w:t>данные</w:t>
      </w:r>
      <w:r>
        <w:rPr>
          <w:rFonts w:eastAsia="Times New Roman"/>
          <w:color w:val="000000"/>
          <w:sz w:val="18"/>
          <w:szCs w:val="18"/>
        </w:rPr>
        <w:t xml:space="preserve"> </w:t>
      </w:r>
      <w:r>
        <w:rPr>
          <w:rFonts w:eastAsia="Times New Roman" w:cs="Times New Roman"/>
          <w:color w:val="000000"/>
          <w:sz w:val="18"/>
          <w:szCs w:val="18"/>
        </w:rPr>
        <w:t>—</w:t>
      </w:r>
      <w:r>
        <w:rPr>
          <w:rFonts w:eastAsia="Times New Roman"/>
          <w:color w:val="000000"/>
          <w:sz w:val="18"/>
          <w:szCs w:val="18"/>
        </w:rPr>
        <w:t xml:space="preserve"> </w:t>
      </w:r>
      <w:r>
        <w:rPr>
          <w:rFonts w:eastAsia="Times New Roman" w:cs="Times New Roman"/>
          <w:color w:val="000000"/>
          <w:sz w:val="18"/>
          <w:szCs w:val="18"/>
        </w:rPr>
        <w:t>в</w:t>
      </w:r>
      <w:r>
        <w:rPr>
          <w:rFonts w:eastAsia="Times New Roman"/>
          <w:color w:val="000000"/>
          <w:sz w:val="18"/>
          <w:szCs w:val="18"/>
        </w:rPr>
        <w:t xml:space="preserve"> </w:t>
      </w:r>
      <w:proofErr w:type="gramStart"/>
      <w:r>
        <w:rPr>
          <w:rFonts w:eastAsia="Times New Roman" w:cs="Times New Roman"/>
          <w:color w:val="000000"/>
          <w:sz w:val="18"/>
          <w:szCs w:val="18"/>
        </w:rPr>
        <w:t>млн</w:t>
      </w:r>
      <w:proofErr w:type="gramEnd"/>
      <w:r>
        <w:rPr>
          <w:rFonts w:eastAsia="Times New Roman"/>
          <w:color w:val="000000"/>
          <w:sz w:val="18"/>
          <w:szCs w:val="18"/>
        </w:rPr>
        <w:t xml:space="preserve"> </w:t>
      </w:r>
      <w:r>
        <w:rPr>
          <w:rFonts w:eastAsia="Times New Roman" w:cs="Times New Roman"/>
          <w:color w:val="000000"/>
          <w:sz w:val="18"/>
          <w:szCs w:val="18"/>
        </w:rPr>
        <w:t>дол</w:t>
      </w:r>
      <w:r>
        <w:rPr>
          <w:rFonts w:eastAsia="Times New Roman"/>
          <w:color w:val="000000"/>
          <w:sz w:val="18"/>
          <w:szCs w:val="18"/>
        </w:rPr>
        <w:t>.)</w:t>
      </w:r>
    </w:p>
    <w:p w:rsidR="007E1BA8" w:rsidRDefault="007E1BA8" w:rsidP="007E1BA8">
      <w:pPr>
        <w:shd w:val="clear" w:color="auto" w:fill="FFFFFF"/>
        <w:spacing w:before="518" w:line="250" w:lineRule="exact"/>
        <w:jc w:val="both"/>
      </w:pPr>
      <w:r>
        <w:rPr>
          <w:rFonts w:ascii="Times New Roman" w:eastAsia="Times New Roman" w:hAnsi="Times New Roman" w:cs="Times New Roman"/>
          <w:color w:val="000000"/>
        </w:rPr>
        <w:t xml:space="preserve">перестали существовать в самостоятельном качестве, претерпев слияния </w:t>
      </w:r>
      <w:r>
        <w:rPr>
          <w:rFonts w:ascii="Times New Roman" w:eastAsia="Times New Roman" w:hAnsi="Times New Roman" w:cs="Times New Roman"/>
          <w:color w:val="000000"/>
          <w:spacing w:val="-1"/>
        </w:rPr>
        <w:t>или поглощения, но сам пример остается в силе)</w:t>
      </w:r>
      <w:r>
        <w:rPr>
          <w:rFonts w:ascii="Times New Roman" w:eastAsia="Times New Roman" w:hAnsi="Times New Roman" w:cs="Times New Roman"/>
          <w:color w:val="000000"/>
          <w:spacing w:val="-1"/>
          <w:vertAlign w:val="superscript"/>
        </w:rPr>
        <w:t>2</w:t>
      </w:r>
      <w:r>
        <w:rPr>
          <w:rFonts w:ascii="Times New Roman" w:eastAsia="Times New Roman" w:hAnsi="Times New Roman" w:cs="Times New Roman"/>
          <w:color w:val="000000"/>
          <w:spacing w:val="-1"/>
        </w:rPr>
        <w:t xml:space="preserve">. Наивысшая стоимость — </w:t>
      </w:r>
      <w:r>
        <w:rPr>
          <w:rFonts w:ascii="Times New Roman" w:eastAsia="Times New Roman" w:hAnsi="Times New Roman" w:cs="Times New Roman"/>
          <w:color w:val="000000"/>
        </w:rPr>
        <w:t xml:space="preserve">72,41 базового пункта на каждый доллар депозитов, застрахованных </w:t>
      </w:r>
      <w:r>
        <w:rPr>
          <w:rFonts w:ascii="Times New Roman" w:eastAsia="Times New Roman" w:hAnsi="Times New Roman" w:cs="Times New Roman"/>
          <w:color w:val="000000"/>
          <w:spacing w:val="-2"/>
          <w:lang w:val="en-US"/>
        </w:rPr>
        <w:t>FDIC</w:t>
      </w:r>
      <w:r>
        <w:rPr>
          <w:rFonts w:ascii="Times New Roman" w:eastAsia="Times New Roman" w:hAnsi="Times New Roman" w:cs="Times New Roman"/>
          <w:color w:val="000000"/>
          <w:spacing w:val="-2"/>
        </w:rPr>
        <w:t xml:space="preserve">, — выпала на долю проблемного банка </w:t>
      </w:r>
      <w:r>
        <w:rPr>
          <w:rFonts w:ascii="Times New Roman" w:eastAsia="Times New Roman" w:hAnsi="Times New Roman" w:cs="Times New Roman"/>
          <w:color w:val="000000"/>
          <w:spacing w:val="-2"/>
          <w:lang w:val="en-US"/>
        </w:rPr>
        <w:t>First</w:t>
      </w:r>
      <w:r w:rsidRPr="007E1BA8">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lang w:val="en-US"/>
        </w:rPr>
        <w:t>Pennsylvania</w:t>
      </w:r>
      <w:r w:rsidRPr="007E1BA8">
        <w:rPr>
          <w:rFonts w:ascii="Times New Roman" w:eastAsia="Times New Roman" w:hAnsi="Times New Roman" w:cs="Times New Roman"/>
          <w:color w:val="000000"/>
          <w:spacing w:val="-2"/>
        </w:rPr>
        <w:t xml:space="preserve"> </w:t>
      </w:r>
      <w:r>
        <w:rPr>
          <w:rFonts w:ascii="Times New Roman" w:eastAsia="Times New Roman" w:hAnsi="Times New Roman" w:cs="Times New Roman"/>
          <w:color w:val="000000"/>
          <w:spacing w:val="-2"/>
        </w:rPr>
        <w:t xml:space="preserve">(при среднем </w:t>
      </w:r>
      <w:r>
        <w:rPr>
          <w:rFonts w:ascii="Times New Roman" w:eastAsia="Times New Roman" w:hAnsi="Times New Roman" w:cs="Times New Roman"/>
          <w:color w:val="000000"/>
        </w:rPr>
        <w:t>значении по выборке 8,08 базового пункта). Поскольку обычные методы дисконтированного денежного потока не позволяют в явном виде изме</w:t>
      </w:r>
      <w:r>
        <w:rPr>
          <w:rFonts w:ascii="Times New Roman" w:eastAsia="Times New Roman" w:hAnsi="Times New Roman" w:cs="Times New Roman"/>
          <w:color w:val="000000"/>
        </w:rPr>
        <w:softHyphen/>
        <w:t>рить ценность стабильности вкладов, банкам, обслуживающим население, следует делать «надбавку», равную остатку по застрахованным вкладам, умноженную на среднегодовую премию за страхование вкладов.</w:t>
      </w:r>
    </w:p>
    <w:p w:rsidR="007E1BA8" w:rsidRDefault="007E1BA8" w:rsidP="007E1BA8">
      <w:pPr>
        <w:shd w:val="clear" w:color="auto" w:fill="FFFFFF"/>
        <w:spacing w:before="125" w:line="250" w:lineRule="exact"/>
        <w:jc w:val="both"/>
      </w:pPr>
      <w:r>
        <w:rPr>
          <w:rFonts w:ascii="Times New Roman" w:eastAsia="Times New Roman" w:hAnsi="Times New Roman" w:cs="Times New Roman"/>
          <w:b/>
          <w:bCs/>
          <w:color w:val="000000"/>
        </w:rPr>
        <w:t xml:space="preserve">Структура капитала. </w:t>
      </w:r>
      <w:r>
        <w:rPr>
          <w:rFonts w:ascii="Times New Roman" w:eastAsia="Times New Roman" w:hAnsi="Times New Roman" w:cs="Times New Roman"/>
          <w:color w:val="000000"/>
        </w:rPr>
        <w:t>В таблице 21.10 представлен упрощенный баланс условного банковского отделения по работе с населением. Существуют два подхода к решению вопроса о том, какой объем собственного капитала следует распределять на такое банковское отделение. Коль скоро банки, обслуживающие население, в большинстве своем держат обязательные резервы в качестве буфера против неожиданных изъятий вкладов, на их долю должно приходиться меньше собственного капитала, чем того тре</w:t>
      </w:r>
      <w:r>
        <w:rPr>
          <w:rFonts w:ascii="Times New Roman" w:eastAsia="Times New Roman" w:hAnsi="Times New Roman" w:cs="Times New Roman"/>
          <w:color w:val="000000"/>
        </w:rPr>
        <w:softHyphen/>
        <w:t xml:space="preserve">буют общие нормы регулирования банковской деятельности. (Тем самым </w:t>
      </w:r>
      <w:r>
        <w:rPr>
          <w:rFonts w:ascii="Times New Roman" w:eastAsia="Times New Roman" w:hAnsi="Times New Roman" w:cs="Times New Roman"/>
          <w:color w:val="000000"/>
          <w:spacing w:val="-2"/>
        </w:rPr>
        <w:t>мы предполагаем, что регулирующие органы определяют, какая часть собст</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 xml:space="preserve">венного капитала должна быть отражена в балансе.) Мы можем выразить собственный капитал либо как долю в совокупных активах, либо как долю только во внешних активах (которые состоят из резервов, потребительских кредитов и с </w:t>
      </w:r>
      <w:proofErr w:type="spellStart"/>
      <w:proofErr w:type="gramStart"/>
      <w:r>
        <w:rPr>
          <w:rFonts w:ascii="Times New Roman" w:eastAsia="Times New Roman" w:hAnsi="Times New Roman" w:cs="Times New Roman"/>
          <w:color w:val="000000"/>
        </w:rPr>
        <w:t>с</w:t>
      </w:r>
      <w:proofErr w:type="spellEnd"/>
      <w:proofErr w:type="gramEnd"/>
      <w:r>
        <w:rPr>
          <w:rFonts w:ascii="Times New Roman" w:eastAsia="Times New Roman" w:hAnsi="Times New Roman" w:cs="Times New Roman"/>
          <w:color w:val="000000"/>
        </w:rPr>
        <w:t xml:space="preserve"> у д малому бизнесу). В первом случае собственный капитал образует часть крупной </w:t>
      </w:r>
      <w:proofErr w:type="spellStart"/>
      <w:r>
        <w:rPr>
          <w:rFonts w:ascii="Times New Roman" w:eastAsia="Times New Roman" w:hAnsi="Times New Roman" w:cs="Times New Roman"/>
          <w:color w:val="000000"/>
        </w:rPr>
        <w:t>внутрибанковской</w:t>
      </w:r>
      <w:proofErr w:type="spellEnd"/>
      <w:r>
        <w:rPr>
          <w:rFonts w:ascii="Times New Roman" w:eastAsia="Times New Roman" w:hAnsi="Times New Roman" w:cs="Times New Roman"/>
          <w:color w:val="000000"/>
        </w:rPr>
        <w:t xml:space="preserve"> статьи, именуемой «ссуды каз</w:t>
      </w:r>
      <w:r>
        <w:rPr>
          <w:rFonts w:ascii="Times New Roman" w:eastAsia="Times New Roman" w:hAnsi="Times New Roman" w:cs="Times New Roman"/>
          <w:color w:val="000000"/>
        </w:rPr>
        <w:softHyphen/>
        <w:t>начейству». Это приводит к чрезмерному распределению собственного капитала, ибо при таком подходе совокупная величина собственного капи</w:t>
      </w:r>
      <w:r>
        <w:rPr>
          <w:rFonts w:ascii="Times New Roman" w:eastAsia="Times New Roman" w:hAnsi="Times New Roman" w:cs="Times New Roman"/>
          <w:color w:val="000000"/>
        </w:rPr>
        <w:softHyphen/>
        <w:t xml:space="preserve">тала всех </w:t>
      </w:r>
      <w:proofErr w:type="gramStart"/>
      <w:r>
        <w:rPr>
          <w:rFonts w:ascii="Times New Roman" w:eastAsia="Times New Roman" w:hAnsi="Times New Roman" w:cs="Times New Roman"/>
          <w:color w:val="000000"/>
        </w:rPr>
        <w:t>бизнес-единиц</w:t>
      </w:r>
      <w:proofErr w:type="gramEnd"/>
      <w:r>
        <w:rPr>
          <w:rFonts w:ascii="Times New Roman" w:eastAsia="Times New Roman" w:hAnsi="Times New Roman" w:cs="Times New Roman"/>
          <w:color w:val="000000"/>
        </w:rPr>
        <w:t xml:space="preserve"> превышает собственный капитал банка в целом. Во избежание этой проблемы лучше распределять собственный капитал только по внешним активам. По данным из таблицы 21.10 и при условии, что балансовая стоимость собственного капитала должна составлять 5% от внешних активов, получаем: собственный капитал банка, обслуживающего </w:t>
      </w:r>
      <w:r>
        <w:rPr>
          <w:rFonts w:ascii="Times New Roman" w:eastAsia="Times New Roman" w:hAnsi="Times New Roman" w:cs="Times New Roman"/>
          <w:color w:val="000000"/>
          <w:spacing w:val="-5"/>
        </w:rPr>
        <w:t xml:space="preserve">население, равен 19 млн дол., а с </w:t>
      </w:r>
      <w:proofErr w:type="spellStart"/>
      <w:proofErr w:type="gramStart"/>
      <w:r>
        <w:rPr>
          <w:rFonts w:ascii="Times New Roman" w:eastAsia="Times New Roman" w:hAnsi="Times New Roman" w:cs="Times New Roman"/>
          <w:color w:val="000000"/>
          <w:spacing w:val="-5"/>
        </w:rPr>
        <w:t>с</w:t>
      </w:r>
      <w:proofErr w:type="spellEnd"/>
      <w:proofErr w:type="gramEnd"/>
      <w:r>
        <w:rPr>
          <w:rFonts w:ascii="Times New Roman" w:eastAsia="Times New Roman" w:hAnsi="Times New Roman" w:cs="Times New Roman"/>
          <w:color w:val="000000"/>
          <w:spacing w:val="-5"/>
        </w:rPr>
        <w:t xml:space="preserve"> у д ы казначейству — 1 , 4 3 9 млрд дол.</w:t>
      </w:r>
    </w:p>
    <w:p w:rsidR="007E1BA8" w:rsidRDefault="007E1BA8" w:rsidP="007E1BA8">
      <w:pPr>
        <w:sectPr w:rsidR="007E1BA8">
          <w:pgSz w:w="9485" w:h="14659"/>
          <w:pgMar w:top="1070" w:right="1709" w:bottom="2059" w:left="576" w:header="720" w:footer="720" w:gutter="0"/>
          <w:cols w:space="720"/>
        </w:sectPr>
      </w:pPr>
    </w:p>
    <w:p w:rsidR="007E1BA8" w:rsidRDefault="007E1BA8" w:rsidP="007E1BA8">
      <w:pPr>
        <w:shd w:val="clear" w:color="auto" w:fill="FFFFFF"/>
        <w:spacing w:before="168" w:line="250" w:lineRule="exact"/>
        <w:jc w:val="both"/>
      </w:pPr>
      <w:r>
        <w:rPr>
          <w:rFonts w:ascii="Times New Roman" w:eastAsia="Times New Roman" w:hAnsi="Times New Roman" w:cs="Times New Roman"/>
          <w:b/>
          <w:bCs/>
          <w:color w:val="000000"/>
        </w:rPr>
        <w:lastRenderedPageBreak/>
        <w:t xml:space="preserve">Затраты на собственный капитал. </w:t>
      </w:r>
      <w:r>
        <w:rPr>
          <w:rFonts w:ascii="Times New Roman" w:eastAsia="Times New Roman" w:hAnsi="Times New Roman" w:cs="Times New Roman"/>
          <w:color w:val="000000"/>
        </w:rPr>
        <w:t xml:space="preserve">В данном случае, как </w:t>
      </w:r>
      <w:r>
        <w:rPr>
          <w:rFonts w:ascii="Times New Roman" w:eastAsia="Times New Roman" w:hAnsi="Times New Roman" w:cs="Times New Roman"/>
          <w:b/>
          <w:bCs/>
          <w:color w:val="000000"/>
        </w:rPr>
        <w:t xml:space="preserve">и </w:t>
      </w:r>
      <w:r>
        <w:rPr>
          <w:rFonts w:ascii="Times New Roman" w:eastAsia="Times New Roman" w:hAnsi="Times New Roman" w:cs="Times New Roman"/>
          <w:color w:val="000000"/>
        </w:rPr>
        <w:t>всегда, затра</w:t>
      </w:r>
      <w:r>
        <w:rPr>
          <w:rFonts w:ascii="Times New Roman" w:eastAsia="Times New Roman" w:hAnsi="Times New Roman" w:cs="Times New Roman"/>
          <w:color w:val="000000"/>
        </w:rPr>
        <w:softHyphen/>
        <w:t xml:space="preserve">ты на собственный капитал равны доходности, которую требовали бы инвесторы от других вложений с эквивалентным риском. </w:t>
      </w:r>
      <w:proofErr w:type="gramStart"/>
      <w:r>
        <w:rPr>
          <w:rFonts w:ascii="Times New Roman" w:eastAsia="Times New Roman" w:hAnsi="Times New Roman" w:cs="Times New Roman"/>
          <w:color w:val="000000"/>
        </w:rPr>
        <w:t>Однако уже на самый первый взгляд ясно, что у банковских отделений, работающих с населением, как мы их определили, нет вполне сопоставимых рыночных объектов, поскольку не существует самостоятельных банков, чьи активы на 80% были бы инвестированы в «ссуды казначейству» (или в государст</w:t>
      </w:r>
      <w:r>
        <w:rPr>
          <w:rFonts w:ascii="Times New Roman" w:eastAsia="Times New Roman" w:hAnsi="Times New Roman" w:cs="Times New Roman"/>
          <w:color w:val="000000"/>
        </w:rPr>
        <w:softHyphen/>
        <w:t>венные ценные бумаги, приносящие процент по денежной ставке, которая для банков играет роль трансфертной цены).</w:t>
      </w:r>
      <w:proofErr w:type="gramEnd"/>
      <w:r>
        <w:rPr>
          <w:rFonts w:ascii="Times New Roman" w:eastAsia="Times New Roman" w:hAnsi="Times New Roman" w:cs="Times New Roman"/>
          <w:color w:val="000000"/>
        </w:rPr>
        <w:t xml:space="preserve"> Мы вынуждены пользоваться денежной ставкой как единственным средством защиты стоимости акций от колебаний рыночных процентных ставок. Даже если в нашей схеме рас</w:t>
      </w:r>
      <w:r>
        <w:rPr>
          <w:rFonts w:ascii="Times New Roman" w:eastAsia="Times New Roman" w:hAnsi="Times New Roman" w:cs="Times New Roman"/>
          <w:color w:val="000000"/>
        </w:rPr>
        <w:softHyphen/>
        <w:t>пределения балансовая стоимость собственного капитала, которая прихо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дится на банковское отделение по работе с населением, составляет лишь 1% </w:t>
      </w:r>
      <w:r>
        <w:rPr>
          <w:rFonts w:ascii="Times New Roman" w:eastAsia="Times New Roman" w:hAnsi="Times New Roman" w:cs="Times New Roman"/>
          <w:color w:val="000000"/>
        </w:rPr>
        <w:t xml:space="preserve">совокупных активов, риск, связанный с колебаниями процентных ставок, </w:t>
      </w:r>
      <w:r>
        <w:rPr>
          <w:rFonts w:ascii="Times New Roman" w:eastAsia="Times New Roman" w:hAnsi="Times New Roman" w:cs="Times New Roman"/>
          <w:color w:val="000000"/>
          <w:spacing w:val="-1"/>
        </w:rPr>
        <w:t xml:space="preserve">очень невелик. К тому же резервы служат защитным механизмом на случай </w:t>
      </w:r>
      <w:r>
        <w:rPr>
          <w:rFonts w:ascii="Times New Roman" w:eastAsia="Times New Roman" w:hAnsi="Times New Roman" w:cs="Times New Roman"/>
          <w:color w:val="000000"/>
        </w:rPr>
        <w:t>изъятия вкладов или невыполнения обязательств по ссудам.</w:t>
      </w:r>
    </w:p>
    <w:p w:rsidR="007E1BA8" w:rsidRDefault="007E1BA8" w:rsidP="007E1BA8">
      <w:pPr>
        <w:shd w:val="clear" w:color="auto" w:fill="FFFFFF"/>
        <w:spacing w:before="34" w:line="250" w:lineRule="exact"/>
        <w:jc w:val="both"/>
      </w:pPr>
      <w:r>
        <w:rPr>
          <w:rFonts w:ascii="Times New Roman" w:eastAsia="Times New Roman" w:hAnsi="Times New Roman" w:cs="Times New Roman"/>
          <w:color w:val="000000"/>
        </w:rPr>
        <w:t xml:space="preserve">Если продолжить рассуждения, то станет понятно, что основной риск, присущий банковскому отделению по работе с населением, представлен той долей риска невыполнения обязательств (дефолта) по ссудам, которая </w:t>
      </w:r>
      <w:r>
        <w:rPr>
          <w:rFonts w:ascii="Times New Roman" w:eastAsia="Times New Roman" w:hAnsi="Times New Roman" w:cs="Times New Roman"/>
          <w:color w:val="000000"/>
          <w:spacing w:val="-2"/>
        </w:rPr>
        <w:t>коррелирует с состоянием экономики в целом, — то есть это риск, воздейст</w:t>
      </w:r>
      <w:r>
        <w:rPr>
          <w:rFonts w:ascii="Times New Roman" w:eastAsia="Times New Roman" w:hAnsi="Times New Roman" w:cs="Times New Roman"/>
          <w:color w:val="000000"/>
          <w:spacing w:val="-2"/>
        </w:rPr>
        <w:softHyphen/>
      </w:r>
      <w:r>
        <w:rPr>
          <w:rFonts w:ascii="Times New Roman" w:eastAsia="Times New Roman" w:hAnsi="Times New Roman" w:cs="Times New Roman"/>
          <w:color w:val="000000"/>
        </w:rPr>
        <w:t>вующий только на внешние активы банка, обслуживающего население. И коль скоро собственный капитал насчитывает около 5% внешних акти</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вов (в нашем условном примере эту величину устанавливают регулирующие </w:t>
      </w:r>
      <w:r>
        <w:rPr>
          <w:rFonts w:ascii="Times New Roman" w:eastAsia="Times New Roman" w:hAnsi="Times New Roman" w:cs="Times New Roman"/>
          <w:color w:val="000000"/>
        </w:rPr>
        <w:t>органы), на него выпадает приблизительно такой же риск, как и на капитал сопоставимых банков по обслуживанию населения, имеющих низкое отно</w:t>
      </w:r>
      <w:r>
        <w:rPr>
          <w:rFonts w:ascii="Times New Roman" w:eastAsia="Times New Roman" w:hAnsi="Times New Roman" w:cs="Times New Roman"/>
          <w:color w:val="000000"/>
        </w:rPr>
        <w:softHyphen/>
        <w:t xml:space="preserve">шение с </w:t>
      </w:r>
      <w:proofErr w:type="spellStart"/>
      <w:proofErr w:type="gramStart"/>
      <w:r>
        <w:rPr>
          <w:rFonts w:ascii="Times New Roman" w:eastAsia="Times New Roman" w:hAnsi="Times New Roman" w:cs="Times New Roman"/>
          <w:color w:val="000000"/>
        </w:rPr>
        <w:t>с</w:t>
      </w:r>
      <w:proofErr w:type="spellEnd"/>
      <w:proofErr w:type="gramEnd"/>
      <w:r>
        <w:rPr>
          <w:rFonts w:ascii="Times New Roman" w:eastAsia="Times New Roman" w:hAnsi="Times New Roman" w:cs="Times New Roman"/>
          <w:color w:val="000000"/>
        </w:rPr>
        <w:t xml:space="preserve"> у д к депозитам.</w:t>
      </w:r>
    </w:p>
    <w:p w:rsidR="007E1BA8" w:rsidRDefault="007E1BA8" w:rsidP="007E1BA8">
      <w:pPr>
        <w:shd w:val="clear" w:color="auto" w:fill="FFFFFF"/>
        <w:spacing w:before="509"/>
      </w:pPr>
      <w:r>
        <w:rPr>
          <w:rFonts w:ascii="Times New Roman" w:eastAsia="Times New Roman" w:hAnsi="Times New Roman" w:cs="Times New Roman"/>
          <w:b/>
          <w:bCs/>
          <w:color w:val="000000"/>
          <w:spacing w:val="-1"/>
        </w:rPr>
        <w:t>Банк, обслуживающий корпоративных клиентов</w:t>
      </w:r>
    </w:p>
    <w:p w:rsidR="007E1BA8" w:rsidRDefault="007E1BA8" w:rsidP="007E1BA8">
      <w:pPr>
        <w:shd w:val="clear" w:color="auto" w:fill="FFFFFF"/>
        <w:spacing w:before="254" w:line="250" w:lineRule="exact"/>
        <w:ind w:right="10"/>
        <w:jc w:val="both"/>
      </w:pPr>
      <w:r>
        <w:rPr>
          <w:rFonts w:ascii="Times New Roman" w:eastAsia="Times New Roman" w:hAnsi="Times New Roman" w:cs="Times New Roman"/>
          <w:color w:val="000000"/>
        </w:rPr>
        <w:t xml:space="preserve">Основная деятельность таких банков заключается в предоставлении ссуд. </w:t>
      </w:r>
      <w:r>
        <w:rPr>
          <w:rFonts w:ascii="Times New Roman" w:eastAsia="Times New Roman" w:hAnsi="Times New Roman" w:cs="Times New Roman"/>
          <w:color w:val="000000"/>
          <w:spacing w:val="-2"/>
        </w:rPr>
        <w:t xml:space="preserve">На каждый доллар с </w:t>
      </w:r>
      <w:proofErr w:type="spellStart"/>
      <w:proofErr w:type="gramStart"/>
      <w:r>
        <w:rPr>
          <w:rFonts w:ascii="Times New Roman" w:eastAsia="Times New Roman" w:hAnsi="Times New Roman" w:cs="Times New Roman"/>
          <w:color w:val="000000"/>
          <w:spacing w:val="-2"/>
        </w:rPr>
        <w:t>с</w:t>
      </w:r>
      <w:proofErr w:type="spellEnd"/>
      <w:proofErr w:type="gramEnd"/>
      <w:r>
        <w:rPr>
          <w:rFonts w:ascii="Times New Roman" w:eastAsia="Times New Roman" w:hAnsi="Times New Roman" w:cs="Times New Roman"/>
          <w:color w:val="000000"/>
          <w:spacing w:val="-2"/>
        </w:rPr>
        <w:t xml:space="preserve"> у д у них может приходиться лишь 20 центов вкладов; </w:t>
      </w:r>
      <w:r>
        <w:rPr>
          <w:rFonts w:ascii="Times New Roman" w:eastAsia="Times New Roman" w:hAnsi="Times New Roman" w:cs="Times New Roman"/>
          <w:color w:val="000000"/>
        </w:rPr>
        <w:t>следовательно, источником финансирования таких банковских единиц служат займы у казначейства. Здесь, как и прежде, главный вопрос сво</w:t>
      </w:r>
      <w:r>
        <w:rPr>
          <w:rFonts w:ascii="Times New Roman" w:eastAsia="Times New Roman" w:hAnsi="Times New Roman" w:cs="Times New Roman"/>
          <w:color w:val="000000"/>
        </w:rPr>
        <w:softHyphen/>
        <w:t>дится к тому, каким образом установить правильную трансфертную цену, или денежную ставку, по которой банк, обслуживающий корпоративных клиентов, должен оплачивать используемые им финансовые ресурсы. Ког</w:t>
      </w:r>
      <w:r>
        <w:rPr>
          <w:rFonts w:ascii="Times New Roman" w:eastAsia="Times New Roman" w:hAnsi="Times New Roman" w:cs="Times New Roman"/>
          <w:color w:val="000000"/>
        </w:rPr>
        <w:softHyphen/>
        <w:t>да этот вопрос будет решен, мы сможем обратиться к структуре капитала и затратам на капитал.</w:t>
      </w:r>
    </w:p>
    <w:p w:rsidR="007E1BA8" w:rsidRDefault="007E1BA8" w:rsidP="007E1BA8">
      <w:pPr>
        <w:shd w:val="clear" w:color="auto" w:fill="FFFFFF"/>
        <w:spacing w:before="250" w:line="250" w:lineRule="exact"/>
        <w:ind w:right="10"/>
        <w:jc w:val="both"/>
      </w:pPr>
      <w:r>
        <w:rPr>
          <w:rFonts w:ascii="Times New Roman" w:eastAsia="Times New Roman" w:hAnsi="Times New Roman" w:cs="Times New Roman"/>
          <w:b/>
          <w:bCs/>
          <w:color w:val="000000"/>
        </w:rPr>
        <w:t>Денежная ставка для банка, обслуживающего корпоративных клиен</w:t>
      </w:r>
      <w:r>
        <w:rPr>
          <w:rFonts w:ascii="Times New Roman" w:eastAsia="Times New Roman" w:hAnsi="Times New Roman" w:cs="Times New Roman"/>
          <w:b/>
          <w:bCs/>
          <w:color w:val="000000"/>
        </w:rPr>
        <w:softHyphen/>
        <w:t xml:space="preserve">тов. </w:t>
      </w:r>
      <w:r>
        <w:rPr>
          <w:rFonts w:ascii="Times New Roman" w:eastAsia="Times New Roman" w:hAnsi="Times New Roman" w:cs="Times New Roman"/>
          <w:color w:val="000000"/>
        </w:rPr>
        <w:t>Альтернативные издержки, связанные с финансированием ссудного портфеля, зависят от тех факторов, которые затрагивают систематический риск: продолжительности платежей, или их чувствительности к измене-</w:t>
      </w:r>
    </w:p>
    <w:p w:rsidR="007E1BA8" w:rsidRDefault="007E1BA8" w:rsidP="007E1BA8">
      <w:pPr>
        <w:sectPr w:rsidR="007E1BA8">
          <w:pgSz w:w="11246" w:h="14750"/>
          <w:pgMar w:top="1090" w:right="701" w:bottom="2194" w:left="3346" w:header="720" w:footer="720" w:gutter="0"/>
          <w:cols w:space="720"/>
        </w:sectPr>
      </w:pPr>
    </w:p>
    <w:p w:rsidR="007E1BA8" w:rsidRDefault="007E1BA8" w:rsidP="007E1BA8">
      <w:pPr>
        <w:framePr w:h="1805" w:hSpace="38" w:wrap="notBeside" w:vAnchor="text" w:hAnchor="margin" w:x="169" w:y="692"/>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7616D905" wp14:editId="65909B89">
            <wp:extent cx="4362450" cy="1143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62450" cy="1143000"/>
                    </a:xfrm>
                    <a:prstGeom prst="rect">
                      <a:avLst/>
                    </a:prstGeom>
                    <a:noFill/>
                    <a:ln>
                      <a:noFill/>
                    </a:ln>
                  </pic:spPr>
                </pic:pic>
              </a:graphicData>
            </a:graphic>
          </wp:inline>
        </w:drawing>
      </w:r>
    </w:p>
    <w:p w:rsidR="007E1BA8" w:rsidRDefault="007E1BA8" w:rsidP="007E1BA8">
      <w:pPr>
        <w:framePr w:h="212" w:hRule="exact" w:hSpace="38" w:wrap="notBeside" w:vAnchor="text" w:hAnchor="margin" w:x="284" w:y="423"/>
        <w:shd w:val="clear" w:color="auto" w:fill="FFFFFF"/>
      </w:pPr>
      <w:r>
        <w:rPr>
          <w:rFonts w:ascii="Times New Roman" w:eastAsia="Times New Roman" w:hAnsi="Times New Roman" w:cs="Times New Roman"/>
          <w:b/>
          <w:bCs/>
          <w:color w:val="000000"/>
          <w:sz w:val="18"/>
          <w:szCs w:val="18"/>
        </w:rPr>
        <w:t>Таблица 21.11.    Ожидаемые платежи по ссуде низкого кредитного качества</w:t>
      </w:r>
    </w:p>
    <w:p w:rsidR="007E1BA8" w:rsidRDefault="007E1BA8" w:rsidP="007E1BA8">
      <w:pPr>
        <w:shd w:val="clear" w:color="auto" w:fill="FFFFFF"/>
        <w:spacing w:before="605" w:line="250" w:lineRule="exact"/>
        <w:ind w:right="77"/>
        <w:jc w:val="both"/>
      </w:pPr>
      <w:proofErr w:type="spellStart"/>
      <w:r>
        <w:rPr>
          <w:rFonts w:ascii="Times New Roman" w:eastAsia="Times New Roman" w:hAnsi="Times New Roman" w:cs="Times New Roman"/>
          <w:color w:val="000000"/>
        </w:rPr>
        <w:t>нию</w:t>
      </w:r>
      <w:proofErr w:type="spellEnd"/>
      <w:r>
        <w:rPr>
          <w:rFonts w:ascii="Times New Roman" w:eastAsia="Times New Roman" w:hAnsi="Times New Roman" w:cs="Times New Roman"/>
          <w:color w:val="000000"/>
        </w:rPr>
        <w:t xml:space="preserve"> процентных ставок; доли кредитного риска, или риска невыполнения обязательств, которая не поддается диверсификации. Диверсифицируемый кредитный риск не влияет на альтернативные издержки финансирования; его следует учитывать только при расчете ожидаемого денежного потока по ссудному портфелю. Допустим, к примеру, что нам надо оценить аль</w:t>
      </w:r>
      <w:r>
        <w:rPr>
          <w:rFonts w:ascii="Times New Roman" w:eastAsia="Times New Roman" w:hAnsi="Times New Roman" w:cs="Times New Roman"/>
          <w:color w:val="000000"/>
        </w:rPr>
        <w:softHyphen/>
        <w:t>тернативные издержки для ссуды низкого кредитного качества, харак</w:t>
      </w:r>
      <w:r>
        <w:rPr>
          <w:rFonts w:ascii="Times New Roman" w:eastAsia="Times New Roman" w:hAnsi="Times New Roman" w:cs="Times New Roman"/>
          <w:color w:val="000000"/>
        </w:rPr>
        <w:softHyphen/>
        <w:t>теристики которой изложены в таблице 21.11. Мы ссужаем 1000 дол</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в</w:t>
      </w:r>
      <w:proofErr w:type="gramEnd"/>
      <w:r>
        <w:rPr>
          <w:rFonts w:ascii="Times New Roman" w:eastAsia="Times New Roman" w:hAnsi="Times New Roman" w:cs="Times New Roman"/>
          <w:color w:val="000000"/>
        </w:rPr>
        <w:t xml:space="preserve"> обмен на обещанные платежи по 200 дол. в год и возврат основной суммы займа (1000 дол.) в конце пятого года. </w:t>
      </w:r>
      <w:r>
        <w:rPr>
          <w:rFonts w:ascii="Times New Roman" w:eastAsia="Times New Roman" w:hAnsi="Times New Roman" w:cs="Times New Roman"/>
          <w:i/>
          <w:iCs/>
          <w:color w:val="000000"/>
        </w:rPr>
        <w:t xml:space="preserve">Обещанная </w:t>
      </w:r>
      <w:r>
        <w:rPr>
          <w:rFonts w:ascii="Times New Roman" w:eastAsia="Times New Roman" w:hAnsi="Times New Roman" w:cs="Times New Roman"/>
          <w:color w:val="000000"/>
        </w:rPr>
        <w:t>доходность к погаше</w:t>
      </w:r>
      <w:r>
        <w:rPr>
          <w:rFonts w:ascii="Times New Roman" w:eastAsia="Times New Roman" w:hAnsi="Times New Roman" w:cs="Times New Roman"/>
          <w:color w:val="000000"/>
        </w:rPr>
        <w:softHyphen/>
        <w:t xml:space="preserve">нию составляет 20%; однако кумулятивный риск дефолта с каждым годом нарастает, так что лишь около 80% с </w:t>
      </w:r>
      <w:proofErr w:type="spellStart"/>
      <w:proofErr w:type="gramStart"/>
      <w:r>
        <w:rPr>
          <w:rFonts w:ascii="Times New Roman" w:eastAsia="Times New Roman" w:hAnsi="Times New Roman" w:cs="Times New Roman"/>
          <w:color w:val="000000"/>
        </w:rPr>
        <w:t>с</w:t>
      </w:r>
      <w:proofErr w:type="spellEnd"/>
      <w:proofErr w:type="gramEnd"/>
      <w:r>
        <w:rPr>
          <w:rFonts w:ascii="Times New Roman" w:eastAsia="Times New Roman" w:hAnsi="Times New Roman" w:cs="Times New Roman"/>
          <w:color w:val="000000"/>
        </w:rPr>
        <w:t xml:space="preserve"> у д подобного типа «доживают» до погашения без невыполнения обязательств. Фактическая норма дефолта для 5 —9-летних портфелей, состоящих из «мусорных» облигаций пер</w:t>
      </w:r>
      <w:r>
        <w:rPr>
          <w:rFonts w:ascii="Times New Roman" w:eastAsia="Times New Roman" w:hAnsi="Times New Roman" w:cs="Times New Roman"/>
          <w:color w:val="000000"/>
        </w:rPr>
        <w:softHyphen/>
        <w:t>вичных выпусков, колеблется от 19 до 26%</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xml:space="preserve">. Словом, нам нужно знать </w:t>
      </w:r>
      <w:r>
        <w:rPr>
          <w:rFonts w:ascii="Times New Roman" w:eastAsia="Times New Roman" w:hAnsi="Times New Roman" w:cs="Times New Roman"/>
          <w:i/>
          <w:iCs/>
          <w:color w:val="000000"/>
        </w:rPr>
        <w:t xml:space="preserve">ожидаемую </w:t>
      </w:r>
      <w:r>
        <w:rPr>
          <w:rFonts w:ascii="Times New Roman" w:eastAsia="Times New Roman" w:hAnsi="Times New Roman" w:cs="Times New Roman"/>
          <w:color w:val="000000"/>
        </w:rPr>
        <w:t>доходность к погашению. Ее можно определить, найдя такую ставку дисконтирования, которая уравнивает ожидаемый денежный поток с величиной выданной ссуды:</w:t>
      </w:r>
    </w:p>
    <w:p w:rsidR="007E1BA8" w:rsidRDefault="007E1BA8" w:rsidP="007E1BA8">
      <w:pPr>
        <w:spacing w:before="8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77ABC762" wp14:editId="140CFB08">
            <wp:extent cx="41910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91000" cy="457200"/>
                    </a:xfrm>
                    <a:prstGeom prst="rect">
                      <a:avLst/>
                    </a:prstGeom>
                    <a:noFill/>
                    <a:ln>
                      <a:noFill/>
                    </a:ln>
                  </pic:spPr>
                </pic:pic>
              </a:graphicData>
            </a:graphic>
          </wp:inline>
        </w:drawing>
      </w:r>
    </w:p>
    <w:p w:rsidR="007E1BA8" w:rsidRDefault="007E1BA8" w:rsidP="007E1BA8">
      <w:pPr>
        <w:shd w:val="clear" w:color="auto" w:fill="FFFFFF"/>
        <w:spacing w:before="106" w:line="250" w:lineRule="exact"/>
        <w:rPr>
          <w:rFonts w:ascii="Arial" w:hAnsi="Arial" w:cs="Arial"/>
          <w:sz w:val="20"/>
          <w:szCs w:val="20"/>
        </w:rPr>
      </w:pPr>
      <w:r>
        <w:rPr>
          <w:rFonts w:ascii="Times New Roman" w:eastAsia="Times New Roman" w:hAnsi="Times New Roman" w:cs="Times New Roman"/>
          <w:color w:val="000000"/>
        </w:rPr>
        <w:t xml:space="preserve">Отсюда ожидаемая доходность, </w:t>
      </w:r>
      <w:r>
        <w:rPr>
          <w:rFonts w:ascii="Times New Roman" w:eastAsia="Times New Roman" w:hAnsi="Times New Roman" w:cs="Times New Roman"/>
          <w:i/>
          <w:iCs/>
          <w:color w:val="000000"/>
        </w:rPr>
        <w:t xml:space="preserve">у, </w:t>
      </w:r>
      <w:r>
        <w:rPr>
          <w:rFonts w:ascii="Times New Roman" w:eastAsia="Times New Roman" w:hAnsi="Times New Roman" w:cs="Times New Roman"/>
          <w:color w:val="000000"/>
        </w:rPr>
        <w:t>равна приблизительно 15,8%, что на 420 базовых пунктов ниже обещанной доходности.</w:t>
      </w:r>
    </w:p>
    <w:p w:rsidR="007E1BA8" w:rsidRDefault="007E1BA8" w:rsidP="007E1BA8">
      <w:pPr>
        <w:shd w:val="clear" w:color="auto" w:fill="FFFFFF"/>
        <w:spacing w:line="250" w:lineRule="exact"/>
        <w:ind w:right="29"/>
        <w:jc w:val="both"/>
      </w:pPr>
      <w:r>
        <w:rPr>
          <w:rFonts w:ascii="Times New Roman" w:eastAsia="Times New Roman" w:hAnsi="Times New Roman" w:cs="Times New Roman"/>
          <w:color w:val="000000"/>
        </w:rPr>
        <w:t>Как только разница между ожидаемой и обещанной доходностью уста</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1"/>
        </w:rPr>
        <w:t xml:space="preserve">новлена, остается выбрать подходящую денежную ставку, по которой банк, </w:t>
      </w:r>
      <w:r>
        <w:rPr>
          <w:rFonts w:ascii="Times New Roman" w:eastAsia="Times New Roman" w:hAnsi="Times New Roman" w:cs="Times New Roman"/>
          <w:color w:val="000000"/>
        </w:rPr>
        <w:t>обслуживающий корпоративных клиентов, берет займы у казначейства. Если прогнозы ожидаемых денежных потоков предвещают потери, то де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6"/>
        </w:rPr>
        <w:t xml:space="preserve">нежной ставкой должна служить </w:t>
      </w:r>
      <w:r>
        <w:rPr>
          <w:rFonts w:ascii="Times New Roman" w:eastAsia="Times New Roman" w:hAnsi="Times New Roman" w:cs="Times New Roman"/>
          <w:i/>
          <w:iCs/>
          <w:color w:val="000000"/>
          <w:spacing w:val="-6"/>
        </w:rPr>
        <w:t xml:space="preserve">ожидаемая </w:t>
      </w:r>
      <w:r>
        <w:rPr>
          <w:rFonts w:ascii="Times New Roman" w:eastAsia="Times New Roman" w:hAnsi="Times New Roman" w:cs="Times New Roman"/>
          <w:color w:val="000000"/>
          <w:spacing w:val="-6"/>
        </w:rPr>
        <w:t xml:space="preserve">доходность с </w:t>
      </w:r>
      <w:proofErr w:type="spellStart"/>
      <w:proofErr w:type="gramStart"/>
      <w:r>
        <w:rPr>
          <w:rFonts w:ascii="Times New Roman" w:eastAsia="Times New Roman" w:hAnsi="Times New Roman" w:cs="Times New Roman"/>
          <w:color w:val="000000"/>
          <w:spacing w:val="-6"/>
        </w:rPr>
        <w:t>с</w:t>
      </w:r>
      <w:proofErr w:type="spellEnd"/>
      <w:proofErr w:type="gramEnd"/>
      <w:r>
        <w:rPr>
          <w:rFonts w:ascii="Times New Roman" w:eastAsia="Times New Roman" w:hAnsi="Times New Roman" w:cs="Times New Roman"/>
          <w:color w:val="000000"/>
          <w:spacing w:val="-6"/>
        </w:rPr>
        <w:t xml:space="preserve"> у д н ы х портфелей </w:t>
      </w:r>
      <w:r>
        <w:rPr>
          <w:rFonts w:ascii="Times New Roman" w:eastAsia="Times New Roman" w:hAnsi="Times New Roman" w:cs="Times New Roman"/>
          <w:color w:val="000000"/>
        </w:rPr>
        <w:t>с эквивалентными кредитным риском и продолжительностью платежей. И наоборот, если расчеты не указывают на ожидаемые потери (и предпола</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6"/>
        </w:rPr>
        <w:t>гается, что в с е платежи б у д у т осуществлены, как обещано), то в качестве де</w:t>
      </w:r>
      <w:r>
        <w:rPr>
          <w:rFonts w:ascii="Times New Roman" w:eastAsia="Times New Roman" w:hAnsi="Times New Roman" w:cs="Times New Roman"/>
          <w:color w:val="000000"/>
          <w:spacing w:val="-7"/>
        </w:rPr>
        <w:t xml:space="preserve">нежной ставки следует избрать </w:t>
      </w:r>
      <w:r>
        <w:rPr>
          <w:rFonts w:ascii="Times New Roman" w:eastAsia="Times New Roman" w:hAnsi="Times New Roman" w:cs="Times New Roman"/>
          <w:i/>
          <w:iCs/>
          <w:color w:val="000000"/>
          <w:spacing w:val="-7"/>
        </w:rPr>
        <w:t xml:space="preserve">обещанную </w:t>
      </w:r>
      <w:r>
        <w:rPr>
          <w:rFonts w:ascii="Times New Roman" w:eastAsia="Times New Roman" w:hAnsi="Times New Roman" w:cs="Times New Roman"/>
          <w:color w:val="000000"/>
          <w:spacing w:val="-7"/>
        </w:rPr>
        <w:t xml:space="preserve">доходность к погашению с </w:t>
      </w:r>
      <w:proofErr w:type="spellStart"/>
      <w:proofErr w:type="gramStart"/>
      <w:r>
        <w:rPr>
          <w:rFonts w:ascii="Times New Roman" w:eastAsia="Times New Roman" w:hAnsi="Times New Roman" w:cs="Times New Roman"/>
          <w:color w:val="000000"/>
          <w:spacing w:val="-7"/>
        </w:rPr>
        <w:t>с</w:t>
      </w:r>
      <w:proofErr w:type="spellEnd"/>
      <w:proofErr w:type="gramEnd"/>
      <w:r>
        <w:rPr>
          <w:rFonts w:ascii="Times New Roman" w:eastAsia="Times New Roman" w:hAnsi="Times New Roman" w:cs="Times New Roman"/>
          <w:color w:val="000000"/>
          <w:spacing w:val="-7"/>
        </w:rPr>
        <w:t xml:space="preserve"> у д н ы х </w:t>
      </w:r>
      <w:r>
        <w:rPr>
          <w:rFonts w:ascii="Times New Roman" w:eastAsia="Times New Roman" w:hAnsi="Times New Roman" w:cs="Times New Roman"/>
          <w:color w:val="000000"/>
        </w:rPr>
        <w:t>портфелей с эквивалентными кредитным риском и продолжительностью.</w:t>
      </w:r>
    </w:p>
    <w:p w:rsidR="007E1BA8" w:rsidRDefault="007E1BA8" w:rsidP="007E1BA8">
      <w:pPr>
        <w:shd w:val="clear" w:color="auto" w:fill="FFFFFF"/>
        <w:spacing w:line="250" w:lineRule="exact"/>
        <w:ind w:right="38"/>
        <w:jc w:val="both"/>
      </w:pPr>
      <w:r>
        <w:rPr>
          <w:rFonts w:ascii="Times New Roman" w:eastAsia="Times New Roman" w:hAnsi="Times New Roman" w:cs="Times New Roman"/>
          <w:color w:val="000000"/>
        </w:rPr>
        <w:lastRenderedPageBreak/>
        <w:t xml:space="preserve">Источником информации о доходности подобных ссудных портфелей обычно служат рыночные цены долговых обязательств, обращающихся на </w:t>
      </w:r>
      <w:r>
        <w:rPr>
          <w:rFonts w:ascii="Times New Roman" w:eastAsia="Times New Roman" w:hAnsi="Times New Roman" w:cs="Times New Roman"/>
          <w:color w:val="000000"/>
          <w:spacing w:val="-1"/>
        </w:rPr>
        <w:t>открытом рынке. Но при таких сопоставлениях уместна известная доза кри</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тичности, поскольку контрактные условия займов публичного размещения зачастую отличаются от контрактных условий банковских займов. По этой причине прямое сравнение доходностей может оказаться неприемлемым без соответствующих поправок на такие различия.</w:t>
      </w:r>
    </w:p>
    <w:p w:rsidR="007E1BA8" w:rsidRDefault="007E1BA8" w:rsidP="007E1BA8">
      <w:pPr>
        <w:shd w:val="clear" w:color="auto" w:fill="FFFFFF"/>
        <w:spacing w:before="230" w:line="250" w:lineRule="exact"/>
        <w:ind w:right="38"/>
        <w:jc w:val="both"/>
      </w:pPr>
      <w:r>
        <w:rPr>
          <w:rFonts w:ascii="Times New Roman" w:eastAsia="Times New Roman" w:hAnsi="Times New Roman" w:cs="Times New Roman"/>
          <w:b/>
          <w:bCs/>
          <w:color w:val="000000"/>
          <w:spacing w:val="-1"/>
        </w:rPr>
        <w:t xml:space="preserve">Структура капитала. </w:t>
      </w:r>
      <w:r>
        <w:rPr>
          <w:rFonts w:ascii="Times New Roman" w:eastAsia="Times New Roman" w:hAnsi="Times New Roman" w:cs="Times New Roman"/>
          <w:color w:val="000000"/>
          <w:spacing w:val="-1"/>
        </w:rPr>
        <w:t xml:space="preserve">Как и для банковских подразделений, работающих с </w:t>
      </w:r>
      <w:r>
        <w:rPr>
          <w:rFonts w:ascii="Times New Roman" w:eastAsia="Times New Roman" w:hAnsi="Times New Roman" w:cs="Times New Roman"/>
          <w:color w:val="000000"/>
        </w:rPr>
        <w:t>населением, в данном случае важнейшее соображение заключается в том, что сумма долей собственного капитала, приходящихся на все банковские единицы, должна быть равна совокупному собственному капиталу банка в целом. В связи с этим мы советуем определять балансовую стоимость соб</w:t>
      </w:r>
      <w:r>
        <w:rPr>
          <w:rFonts w:ascii="Times New Roman" w:eastAsia="Times New Roman" w:hAnsi="Times New Roman" w:cs="Times New Roman"/>
          <w:color w:val="000000"/>
        </w:rPr>
        <w:softHyphen/>
        <w:t xml:space="preserve">ственного капитала банка, обслуживающего институциональных клиентов, </w:t>
      </w:r>
      <w:r>
        <w:rPr>
          <w:rFonts w:ascii="Times New Roman" w:eastAsia="Times New Roman" w:hAnsi="Times New Roman" w:cs="Times New Roman"/>
          <w:color w:val="000000"/>
          <w:spacing w:val="-2"/>
        </w:rPr>
        <w:t xml:space="preserve">как долю его внешних активов (которые зачастую совпадают с совокупными </w:t>
      </w:r>
      <w:r>
        <w:rPr>
          <w:rFonts w:ascii="Times New Roman" w:eastAsia="Times New Roman" w:hAnsi="Times New Roman" w:cs="Times New Roman"/>
          <w:color w:val="000000"/>
        </w:rPr>
        <w:t>активами).</w:t>
      </w:r>
    </w:p>
    <w:p w:rsidR="007E1BA8" w:rsidRDefault="007E1BA8" w:rsidP="007E1BA8">
      <w:pPr>
        <w:shd w:val="clear" w:color="auto" w:fill="FFFFFF"/>
        <w:spacing w:before="235" w:line="250" w:lineRule="exact"/>
        <w:jc w:val="both"/>
      </w:pPr>
      <w:r>
        <w:rPr>
          <w:rFonts w:ascii="Times New Roman" w:eastAsia="Times New Roman" w:hAnsi="Times New Roman" w:cs="Times New Roman"/>
          <w:b/>
          <w:bCs/>
          <w:color w:val="000000"/>
          <w:spacing w:val="-1"/>
        </w:rPr>
        <w:t xml:space="preserve">Затраты на капитал. </w:t>
      </w:r>
      <w:r>
        <w:rPr>
          <w:rFonts w:ascii="Times New Roman" w:eastAsia="Times New Roman" w:hAnsi="Times New Roman" w:cs="Times New Roman"/>
          <w:color w:val="000000"/>
          <w:spacing w:val="-1"/>
        </w:rPr>
        <w:t>У банковской единицы, обслуживающей корпоратив</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ных клиентов, затраты на собственный капитал будут ниже, чем у банка в целом. Это объясняется тем, что благодаря денежной ставке, отражающей как кредитный риск, так и риск процентных ставок, во всех ссудных порт</w:t>
      </w:r>
      <w:r>
        <w:rPr>
          <w:rFonts w:ascii="Times New Roman" w:eastAsia="Times New Roman" w:hAnsi="Times New Roman" w:cs="Times New Roman"/>
          <w:color w:val="000000"/>
        </w:rPr>
        <w:softHyphen/>
        <w:t xml:space="preserve">фелях соблюдается принцип соответствия, а также тем, что отношение собственного капитала к совокупным активам должно отвечать нормам </w:t>
      </w:r>
      <w:r>
        <w:rPr>
          <w:rFonts w:ascii="Times New Roman" w:eastAsia="Times New Roman" w:hAnsi="Times New Roman" w:cs="Times New Roman"/>
          <w:color w:val="000000"/>
          <w:spacing w:val="-1"/>
        </w:rPr>
        <w:t xml:space="preserve">регулирования. Деловой риск такой банковской единицы — это в основном </w:t>
      </w:r>
      <w:r>
        <w:rPr>
          <w:rFonts w:ascii="Times New Roman" w:eastAsia="Times New Roman" w:hAnsi="Times New Roman" w:cs="Times New Roman"/>
          <w:color w:val="000000"/>
        </w:rPr>
        <w:t>остаточный риск (не устранимый соблюдением принципа соответствия); следовательно, ее затраты на собственный капитал должны быть близки к свободным от долговой нагрузки затратам всего банка.</w:t>
      </w:r>
    </w:p>
    <w:p w:rsidR="007E1BA8" w:rsidRDefault="007E1BA8" w:rsidP="007E1BA8">
      <w:pPr>
        <w:shd w:val="clear" w:color="auto" w:fill="FFFFFF"/>
        <w:spacing w:before="427"/>
        <w:ind w:right="19"/>
        <w:jc w:val="center"/>
      </w:pPr>
      <w:r>
        <w:rPr>
          <w:rFonts w:ascii="Times New Roman" w:eastAsia="Times New Roman" w:hAnsi="Times New Roman" w:cs="Times New Roman"/>
          <w:b/>
          <w:bCs/>
          <w:color w:val="000000"/>
        </w:rPr>
        <w:t>Казначейство и головной офис</w:t>
      </w:r>
    </w:p>
    <w:p w:rsidR="007E1BA8" w:rsidRDefault="007E1BA8" w:rsidP="007E1BA8">
      <w:pPr>
        <w:shd w:val="clear" w:color="auto" w:fill="FFFFFF"/>
        <w:spacing w:before="173" w:line="250" w:lineRule="exact"/>
        <w:ind w:right="48"/>
        <w:jc w:val="both"/>
      </w:pPr>
      <w:r>
        <w:rPr>
          <w:rFonts w:ascii="Times New Roman" w:eastAsia="Times New Roman" w:hAnsi="Times New Roman" w:cs="Times New Roman"/>
          <w:color w:val="000000"/>
        </w:rPr>
        <w:t>Казначейство банка берет займы у подразделения, обслуживающего насе</w:t>
      </w:r>
      <w:r>
        <w:rPr>
          <w:rFonts w:ascii="Times New Roman" w:eastAsia="Times New Roman" w:hAnsi="Times New Roman" w:cs="Times New Roman"/>
          <w:color w:val="000000"/>
        </w:rPr>
        <w:softHyphen/>
        <w:t>ление, и предоставляет кредиты подразделению, работающему с корпора</w:t>
      </w:r>
      <w:r>
        <w:rPr>
          <w:rFonts w:ascii="Times New Roman" w:eastAsia="Times New Roman" w:hAnsi="Times New Roman" w:cs="Times New Roman"/>
          <w:color w:val="000000"/>
        </w:rPr>
        <w:softHyphen/>
        <w:t>тивными клиентами. Е щ е оно занимается торговыми операциями банка (куплей-продажей ценных бумаг) и отвечает за централизованное управ</w:t>
      </w:r>
      <w:r>
        <w:rPr>
          <w:rFonts w:ascii="Times New Roman" w:eastAsia="Times New Roman" w:hAnsi="Times New Roman" w:cs="Times New Roman"/>
          <w:color w:val="000000"/>
        </w:rPr>
        <w:softHyphen/>
        <w:t>ление рисками.</w:t>
      </w:r>
    </w:p>
    <w:p w:rsidR="007E1BA8" w:rsidRDefault="007E1BA8" w:rsidP="007E1BA8">
      <w:pPr>
        <w:shd w:val="clear" w:color="auto" w:fill="FFFFFF"/>
        <w:spacing w:before="10" w:line="250" w:lineRule="exact"/>
        <w:ind w:right="43"/>
        <w:jc w:val="both"/>
      </w:pPr>
      <w:r>
        <w:rPr>
          <w:rFonts w:ascii="Times New Roman" w:eastAsia="Times New Roman" w:hAnsi="Times New Roman" w:cs="Times New Roman"/>
          <w:color w:val="000000"/>
        </w:rPr>
        <w:t>В этом параграфе, разбирая тему казначейства, мы поочередно затро</w:t>
      </w:r>
      <w:r>
        <w:rPr>
          <w:rFonts w:ascii="Times New Roman" w:eastAsia="Times New Roman" w:hAnsi="Times New Roman" w:cs="Times New Roman"/>
          <w:color w:val="000000"/>
        </w:rPr>
        <w:softHyphen/>
        <w:t>нем перечисленные вопросы: эффект несовпадения процентных ставок, централизованное управление рисками, оценку затрат на собственный ка</w:t>
      </w:r>
      <w:r>
        <w:rPr>
          <w:rFonts w:ascii="Times New Roman" w:eastAsia="Times New Roman" w:hAnsi="Times New Roman" w:cs="Times New Roman"/>
          <w:color w:val="000000"/>
        </w:rPr>
        <w:softHyphen/>
        <w:t>питал, распределение издержек. Структуру капитала казначейства мы рас</w:t>
      </w:r>
      <w:r>
        <w:rPr>
          <w:rFonts w:ascii="Times New Roman" w:eastAsia="Times New Roman" w:hAnsi="Times New Roman" w:cs="Times New Roman"/>
          <w:color w:val="000000"/>
        </w:rPr>
        <w:softHyphen/>
        <w:t>сматривать не будем; заметим лишь, как и раньше, что долю собственного капитала, распределяемую на казначейство, следует устанавливать исходя из величины его внешних активов.</w:t>
      </w:r>
    </w:p>
    <w:p w:rsidR="007E1BA8" w:rsidRDefault="007E1BA8" w:rsidP="007E1BA8">
      <w:pPr>
        <w:sectPr w:rsidR="007E1BA8">
          <w:pgSz w:w="11040" w:h="14626"/>
          <w:pgMar w:top="1013" w:right="581" w:bottom="2064" w:left="3235" w:header="720" w:footer="720" w:gutter="0"/>
          <w:cols w:space="720"/>
        </w:sectPr>
      </w:pPr>
    </w:p>
    <w:p w:rsidR="007E1BA8" w:rsidRDefault="007E1BA8" w:rsidP="007E1BA8">
      <w:pPr>
        <w:shd w:val="clear" w:color="auto" w:fill="FFFFFF"/>
        <w:spacing w:before="202" w:line="250" w:lineRule="exact"/>
        <w:jc w:val="both"/>
      </w:pPr>
      <w:r>
        <w:rPr>
          <w:rFonts w:ascii="Times New Roman" w:eastAsia="Times New Roman" w:hAnsi="Times New Roman" w:cs="Times New Roman"/>
          <w:b/>
          <w:bCs/>
          <w:color w:val="000000"/>
          <w:spacing w:val="-1"/>
        </w:rPr>
        <w:lastRenderedPageBreak/>
        <w:t xml:space="preserve">Прибыль и убытки на несовпадении процентных ставок. </w:t>
      </w:r>
      <w:r>
        <w:rPr>
          <w:rFonts w:ascii="Times New Roman" w:eastAsia="Times New Roman" w:hAnsi="Times New Roman" w:cs="Times New Roman"/>
          <w:color w:val="000000"/>
          <w:spacing w:val="-1"/>
        </w:rPr>
        <w:t>Мы придержи</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ваемся общего принципа, что в операциях банковских единиц — и обслу</w:t>
      </w:r>
      <w:r>
        <w:rPr>
          <w:rFonts w:ascii="Times New Roman" w:eastAsia="Times New Roman" w:hAnsi="Times New Roman" w:cs="Times New Roman"/>
          <w:color w:val="000000"/>
        </w:rPr>
        <w:softHyphen/>
        <w:t>живающих корпоративных клиентов, и работающих с населением — долж</w:t>
      </w:r>
      <w:r>
        <w:rPr>
          <w:rFonts w:ascii="Times New Roman" w:eastAsia="Times New Roman" w:hAnsi="Times New Roman" w:cs="Times New Roman"/>
          <w:color w:val="000000"/>
        </w:rPr>
        <w:softHyphen/>
        <w:t xml:space="preserve">но, по возможности, соблюдаться </w:t>
      </w:r>
      <w:proofErr w:type="gramStart"/>
      <w:r>
        <w:rPr>
          <w:rFonts w:ascii="Times New Roman" w:eastAsia="Times New Roman" w:hAnsi="Times New Roman" w:cs="Times New Roman"/>
          <w:color w:val="000000"/>
        </w:rPr>
        <w:t>соответствие</w:t>
      </w:r>
      <w:proofErr w:type="gramEnd"/>
      <w:r>
        <w:rPr>
          <w:rFonts w:ascii="Times New Roman" w:eastAsia="Times New Roman" w:hAnsi="Times New Roman" w:cs="Times New Roman"/>
          <w:color w:val="000000"/>
        </w:rPr>
        <w:t xml:space="preserve"> как по кредитному риску, так и по риску, связанному с процентными ставками (продолжительностью платежей). Т о м </w:t>
      </w:r>
      <w:proofErr w:type="gramStart"/>
      <w:r>
        <w:rPr>
          <w:rFonts w:ascii="Times New Roman" w:eastAsia="Times New Roman" w:hAnsi="Times New Roman" w:cs="Times New Roman"/>
          <w:color w:val="000000"/>
        </w:rPr>
        <w:t>у есть</w:t>
      </w:r>
      <w:proofErr w:type="gramEnd"/>
      <w:r>
        <w:rPr>
          <w:rFonts w:ascii="Times New Roman" w:eastAsia="Times New Roman" w:hAnsi="Times New Roman" w:cs="Times New Roman"/>
          <w:color w:val="000000"/>
        </w:rPr>
        <w:t xml:space="preserve"> практическая причина: этот принцип дает менедже</w:t>
      </w:r>
      <w:r>
        <w:rPr>
          <w:rFonts w:ascii="Times New Roman" w:eastAsia="Times New Roman" w:hAnsi="Times New Roman" w:cs="Times New Roman"/>
          <w:color w:val="000000"/>
        </w:rPr>
        <w:softHyphen/>
        <w:t>рам банковских единиц недвусмысленный ориентир для принятия реше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ний, обеспечивающих положительную чистую приведенную стоимость. Так, </w:t>
      </w:r>
      <w:r>
        <w:rPr>
          <w:rFonts w:ascii="Times New Roman" w:eastAsia="Times New Roman" w:hAnsi="Times New Roman" w:cs="Times New Roman"/>
          <w:color w:val="000000"/>
          <w:spacing w:val="-1"/>
        </w:rPr>
        <w:t xml:space="preserve">руководитель, отвечающий за выдачу ссуд, должен стремиться получать за </w:t>
      </w:r>
      <w:r>
        <w:rPr>
          <w:rFonts w:ascii="Times New Roman" w:eastAsia="Times New Roman" w:hAnsi="Times New Roman" w:cs="Times New Roman"/>
          <w:color w:val="000000"/>
        </w:rPr>
        <w:t>них полную цену (комиссионные и проценты), которая превышает денеж</w:t>
      </w:r>
      <w:r>
        <w:rPr>
          <w:rFonts w:ascii="Times New Roman" w:eastAsia="Times New Roman" w:hAnsi="Times New Roman" w:cs="Times New Roman"/>
          <w:color w:val="000000"/>
        </w:rPr>
        <w:softHyphen/>
        <w:t>ную ставку, скорректированную на оба типа риска. В той мере, в какой эти риски по депозитам меньше, чем по ссудам, казначейство, как банковская единица, показывает прибыль на несовпадении процентных ставок. Как мы уже продемонстрировали в таблице 21.4 и пояснениях к ней, такие при</w:t>
      </w:r>
      <w:r>
        <w:rPr>
          <w:rFonts w:ascii="Times New Roman" w:eastAsia="Times New Roman" w:hAnsi="Times New Roman" w:cs="Times New Roman"/>
          <w:color w:val="000000"/>
        </w:rPr>
        <w:softHyphen/>
        <w:t>были порой весьма иллюзорны. Не забывайте, что ключом к правильному пониманию прибылей или убытков на несовпадении процентных ставок служит добротный прогноз денежного потока, в котором были бы учтены: ожидаемые с течением времени изменения спреда по мере изменения про</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3"/>
        </w:rPr>
        <w:t xml:space="preserve">центных ставок; притоки денежных ресурсов в результате погашения с </w:t>
      </w:r>
      <w:proofErr w:type="spellStart"/>
      <w:proofErr w:type="gramStart"/>
      <w:r>
        <w:rPr>
          <w:rFonts w:ascii="Times New Roman" w:eastAsia="Times New Roman" w:hAnsi="Times New Roman" w:cs="Times New Roman"/>
          <w:color w:val="000000"/>
          <w:spacing w:val="-3"/>
        </w:rPr>
        <w:t>с</w:t>
      </w:r>
      <w:proofErr w:type="spellEnd"/>
      <w:proofErr w:type="gramEnd"/>
      <w:r>
        <w:rPr>
          <w:rFonts w:ascii="Times New Roman" w:eastAsia="Times New Roman" w:hAnsi="Times New Roman" w:cs="Times New Roman"/>
          <w:color w:val="000000"/>
          <w:spacing w:val="-3"/>
        </w:rPr>
        <w:t xml:space="preserve"> у д и </w:t>
      </w:r>
      <w:r>
        <w:rPr>
          <w:rFonts w:ascii="Times New Roman" w:eastAsia="Times New Roman" w:hAnsi="Times New Roman" w:cs="Times New Roman"/>
          <w:color w:val="000000"/>
        </w:rPr>
        <w:t>их оттоки по новым ставкам вследствие новых ссуд; возможность заменять процентные депозиты беспроцентными при изменении процентных ставок; устойчивая доля прибыли на разнице процентных ставок, которая является следствием того факта, что форвардные ставки, как правило, выше соот</w:t>
      </w:r>
      <w:r>
        <w:rPr>
          <w:rFonts w:ascii="Times New Roman" w:eastAsia="Times New Roman" w:hAnsi="Times New Roman" w:cs="Times New Roman"/>
          <w:color w:val="000000"/>
        </w:rPr>
        <w:softHyphen/>
        <w:t>ветствующих им текущих ставок.</w:t>
      </w:r>
    </w:p>
    <w:p w:rsidR="007E1BA8" w:rsidRDefault="007E1BA8" w:rsidP="007E1BA8">
      <w:pPr>
        <w:shd w:val="clear" w:color="auto" w:fill="FFFFFF"/>
        <w:spacing w:before="274" w:line="250" w:lineRule="exact"/>
        <w:ind w:right="10"/>
        <w:jc w:val="both"/>
      </w:pPr>
      <w:r>
        <w:rPr>
          <w:rFonts w:ascii="Times New Roman" w:eastAsia="Times New Roman" w:hAnsi="Times New Roman" w:cs="Times New Roman"/>
          <w:b/>
          <w:bCs/>
          <w:color w:val="000000"/>
        </w:rPr>
        <w:t xml:space="preserve">Централизованное управление рисками. </w:t>
      </w:r>
      <w:r>
        <w:rPr>
          <w:rFonts w:ascii="Times New Roman" w:eastAsia="Times New Roman" w:hAnsi="Times New Roman" w:cs="Times New Roman"/>
          <w:color w:val="000000"/>
        </w:rPr>
        <w:t>Хотя текущие прибыли и убыт</w:t>
      </w:r>
      <w:r>
        <w:rPr>
          <w:rFonts w:ascii="Times New Roman" w:eastAsia="Times New Roman" w:hAnsi="Times New Roman" w:cs="Times New Roman"/>
          <w:color w:val="000000"/>
        </w:rPr>
        <w:softHyphen/>
        <w:t>ки на несовпадении процентных ставок бывают весьма призрачны, ибо не сохраняются с течением времени, сам факт, что они колеблются вместе с неожиданными изменениями временной структуры процентных ставок, означает риск для акционеров. В качестве инструментов защиты от этого риска, связанного с несовпадением ставок, можно использовать фьючерс</w:t>
      </w:r>
      <w:r>
        <w:rPr>
          <w:rFonts w:ascii="Times New Roman" w:eastAsia="Times New Roman" w:hAnsi="Times New Roman" w:cs="Times New Roman"/>
          <w:color w:val="000000"/>
        </w:rPr>
        <w:softHyphen/>
        <w:t>ные контракты. Банк, выдающий долгосрочные ссуды и берущий кратко</w:t>
      </w:r>
      <w:r>
        <w:rPr>
          <w:rFonts w:ascii="Times New Roman" w:eastAsia="Times New Roman" w:hAnsi="Times New Roman" w:cs="Times New Roman"/>
          <w:color w:val="000000"/>
        </w:rPr>
        <w:softHyphen/>
        <w:t>срочные займы, может хеджировать риск повышения процентных ставок посредством компенсирующей такой рост короткой сделки с финансовыми фьючерсами. Подобная форма управления рисками наилучшим образом подходит именно казначейству, которое выступает естественным средото</w:t>
      </w:r>
      <w:r>
        <w:rPr>
          <w:rFonts w:ascii="Times New Roman" w:eastAsia="Times New Roman" w:hAnsi="Times New Roman" w:cs="Times New Roman"/>
          <w:color w:val="000000"/>
        </w:rPr>
        <w:softHyphen/>
        <w:t>чием централизации.</w:t>
      </w:r>
    </w:p>
    <w:p w:rsidR="007E1BA8" w:rsidRDefault="007E1BA8" w:rsidP="007E1BA8">
      <w:pPr>
        <w:shd w:val="clear" w:color="auto" w:fill="FFFFFF"/>
        <w:spacing w:before="269" w:line="250" w:lineRule="exact"/>
        <w:ind w:right="14"/>
        <w:jc w:val="both"/>
      </w:pPr>
      <w:r>
        <w:rPr>
          <w:rFonts w:ascii="Times New Roman" w:eastAsia="Times New Roman" w:hAnsi="Times New Roman" w:cs="Times New Roman"/>
          <w:b/>
          <w:bCs/>
          <w:color w:val="000000"/>
        </w:rPr>
        <w:t xml:space="preserve">Затраты на капитал. </w:t>
      </w:r>
      <w:r>
        <w:rPr>
          <w:rFonts w:ascii="Times New Roman" w:eastAsia="Times New Roman" w:hAnsi="Times New Roman" w:cs="Times New Roman"/>
          <w:color w:val="000000"/>
        </w:rPr>
        <w:t>Мы советуем применять такой механизм трансферт</w:t>
      </w:r>
      <w:r>
        <w:rPr>
          <w:rFonts w:ascii="Times New Roman" w:eastAsia="Times New Roman" w:hAnsi="Times New Roman" w:cs="Times New Roman"/>
          <w:color w:val="000000"/>
        </w:rPr>
        <w:softHyphen/>
        <w:t xml:space="preserve">ного ценообразования, который сосредоточивает все риски, связанные с процентными ставками, в казначействе. Если казначейство ничего не предпринимает для хеджирования рисков, то его затраты на собственный </w:t>
      </w:r>
      <w:r>
        <w:rPr>
          <w:rFonts w:ascii="Times New Roman" w:eastAsia="Times New Roman" w:hAnsi="Times New Roman" w:cs="Times New Roman"/>
          <w:color w:val="000000"/>
          <w:spacing w:val="-1"/>
        </w:rPr>
        <w:t>капитал будут выше, чем у банка в целом. В той мере, в какой риски хеджи</w:t>
      </w:r>
      <w:r>
        <w:rPr>
          <w:rFonts w:ascii="Times New Roman" w:eastAsia="Times New Roman" w:hAnsi="Times New Roman" w:cs="Times New Roman"/>
          <w:color w:val="000000"/>
          <w:spacing w:val="-1"/>
        </w:rPr>
        <w:softHyphen/>
      </w:r>
      <w:r>
        <w:rPr>
          <w:rFonts w:ascii="Times New Roman" w:eastAsia="Times New Roman" w:hAnsi="Times New Roman" w:cs="Times New Roman"/>
          <w:color w:val="000000"/>
        </w:rPr>
        <w:t>руются, затраты казначейства будут ниже.</w:t>
      </w:r>
    </w:p>
    <w:p w:rsidR="007E1BA8" w:rsidRDefault="007E1BA8" w:rsidP="007E1BA8">
      <w:pPr>
        <w:sectPr w:rsidR="007E1BA8">
          <w:pgSz w:w="9720" w:h="14616"/>
          <w:pgMar w:top="1027" w:right="1992" w:bottom="1435" w:left="518" w:header="720" w:footer="720" w:gutter="0"/>
          <w:cols w:space="720"/>
        </w:sectPr>
      </w:pPr>
    </w:p>
    <w:p w:rsidR="007E1BA8" w:rsidRDefault="007E1BA8" w:rsidP="007E1BA8">
      <w:pPr>
        <w:shd w:val="clear" w:color="auto" w:fill="FFFFFF"/>
        <w:spacing w:before="226" w:line="250" w:lineRule="exact"/>
        <w:jc w:val="both"/>
      </w:pPr>
      <w:r>
        <w:rPr>
          <w:rFonts w:ascii="Times New Roman" w:eastAsia="Times New Roman" w:hAnsi="Times New Roman" w:cs="Times New Roman"/>
          <w:b/>
          <w:bCs/>
          <w:color w:val="000000"/>
        </w:rPr>
        <w:lastRenderedPageBreak/>
        <w:t xml:space="preserve">Проблема распределения издержек. </w:t>
      </w:r>
      <w:r>
        <w:rPr>
          <w:rFonts w:ascii="Times New Roman" w:eastAsia="Times New Roman" w:hAnsi="Times New Roman" w:cs="Times New Roman"/>
          <w:color w:val="000000"/>
        </w:rPr>
        <w:t>Большинство банков стремится ис</w:t>
      </w:r>
      <w:r>
        <w:rPr>
          <w:rFonts w:ascii="Times New Roman" w:eastAsia="Times New Roman" w:hAnsi="Times New Roman" w:cs="Times New Roman"/>
          <w:color w:val="000000"/>
        </w:rPr>
        <w:softHyphen/>
        <w:t xml:space="preserve">пользовать затратные системы бухгалтерского учета, чтобы переложить все накладные расходы на </w:t>
      </w:r>
      <w:proofErr w:type="gramStart"/>
      <w:r>
        <w:rPr>
          <w:rFonts w:ascii="Times New Roman" w:eastAsia="Times New Roman" w:hAnsi="Times New Roman" w:cs="Times New Roman"/>
          <w:color w:val="000000"/>
        </w:rPr>
        <w:t>бизнес-единицы</w:t>
      </w:r>
      <w:proofErr w:type="gramEnd"/>
      <w:r>
        <w:rPr>
          <w:rFonts w:ascii="Times New Roman" w:eastAsia="Times New Roman" w:hAnsi="Times New Roman" w:cs="Times New Roman"/>
          <w:color w:val="000000"/>
        </w:rPr>
        <w:t xml:space="preserve">. Но, по нашему мнению, лучше распределять только те расходы, которые </w:t>
      </w:r>
      <w:proofErr w:type="gramStart"/>
      <w:r>
        <w:rPr>
          <w:rFonts w:ascii="Times New Roman" w:eastAsia="Times New Roman" w:hAnsi="Times New Roman" w:cs="Times New Roman"/>
          <w:color w:val="000000"/>
        </w:rPr>
        <w:t>бизнес-единицы</w:t>
      </w:r>
      <w:proofErr w:type="gramEnd"/>
      <w:r>
        <w:rPr>
          <w:rFonts w:ascii="Times New Roman" w:eastAsia="Times New Roman" w:hAnsi="Times New Roman" w:cs="Times New Roman"/>
          <w:color w:val="000000"/>
        </w:rPr>
        <w:t xml:space="preserve"> в любом случае </w:t>
      </w:r>
      <w:r>
        <w:rPr>
          <w:rFonts w:ascii="Times New Roman" w:eastAsia="Times New Roman" w:hAnsi="Times New Roman" w:cs="Times New Roman"/>
          <w:color w:val="000000"/>
          <w:spacing w:val="-1"/>
        </w:rPr>
        <w:t xml:space="preserve">несли бы, будучи самостоятельными фирмами. Нераспределенные расходы следует удерживать за головным офисом как центром издержек. Более того, </w:t>
      </w:r>
      <w:r>
        <w:rPr>
          <w:rFonts w:ascii="Times New Roman" w:eastAsia="Times New Roman" w:hAnsi="Times New Roman" w:cs="Times New Roman"/>
          <w:color w:val="000000"/>
        </w:rPr>
        <w:t>банковские единицы нужно побуждать к тому, чтобы они сравнивали свои затраты на внутренние услуги с тем, во что им обошлись бы аналогичные внешние услуги. Такая форма контроля позволяет удостовериться в боль</w:t>
      </w:r>
      <w:r>
        <w:rPr>
          <w:rFonts w:ascii="Times New Roman" w:eastAsia="Times New Roman" w:hAnsi="Times New Roman" w:cs="Times New Roman"/>
          <w:color w:val="000000"/>
        </w:rPr>
        <w:softHyphen/>
        <w:t>шей эффективности внутренних услуг.</w:t>
      </w:r>
    </w:p>
    <w:p w:rsidR="007E1BA8" w:rsidRDefault="007E1BA8" w:rsidP="007E1BA8">
      <w:pPr>
        <w:shd w:val="clear" w:color="auto" w:fill="FFFFFF"/>
        <w:spacing w:before="19" w:line="250" w:lineRule="exact"/>
        <w:ind w:right="5"/>
        <w:jc w:val="both"/>
      </w:pPr>
      <w:r>
        <w:rPr>
          <w:rFonts w:ascii="Times New Roman" w:eastAsia="Times New Roman" w:hAnsi="Times New Roman" w:cs="Times New Roman"/>
          <w:color w:val="000000"/>
        </w:rPr>
        <w:t xml:space="preserve">Проблему распределения издержек порождает тот факт, что одними и теми же ресурсами зачастую пользуются несколько банковских единиц. К примеру, кассир может заниматься учетом чеков по беспроцентным вкладам, счетами денежного рынка, купонными выплатами и платежами по ипотечным кредитам. Если все эти операции находятся в ведении одной </w:t>
      </w:r>
      <w:proofErr w:type="gramStart"/>
      <w:r>
        <w:rPr>
          <w:rFonts w:ascii="Times New Roman" w:eastAsia="Times New Roman" w:hAnsi="Times New Roman" w:cs="Times New Roman"/>
          <w:color w:val="000000"/>
        </w:rPr>
        <w:t>бизнес-единицы</w:t>
      </w:r>
      <w:proofErr w:type="gramEnd"/>
      <w:r>
        <w:rPr>
          <w:rFonts w:ascii="Times New Roman" w:eastAsia="Times New Roman" w:hAnsi="Times New Roman" w:cs="Times New Roman"/>
          <w:color w:val="000000"/>
        </w:rPr>
        <w:t xml:space="preserve"> — скажем, банка, работающего с населением, — никаких </w:t>
      </w:r>
      <w:r>
        <w:rPr>
          <w:rFonts w:ascii="Times New Roman" w:eastAsia="Times New Roman" w:hAnsi="Times New Roman" w:cs="Times New Roman"/>
          <w:color w:val="000000"/>
          <w:spacing w:val="-1"/>
        </w:rPr>
        <w:t xml:space="preserve">проблем оценки на этом уровне не возникает. Но если подобными услугами </w:t>
      </w:r>
      <w:r>
        <w:rPr>
          <w:rFonts w:ascii="Times New Roman" w:eastAsia="Times New Roman" w:hAnsi="Times New Roman" w:cs="Times New Roman"/>
          <w:color w:val="000000"/>
        </w:rPr>
        <w:t xml:space="preserve">пользуются разные </w:t>
      </w:r>
      <w:proofErr w:type="gramStart"/>
      <w:r>
        <w:rPr>
          <w:rFonts w:ascii="Times New Roman" w:eastAsia="Times New Roman" w:hAnsi="Times New Roman" w:cs="Times New Roman"/>
          <w:color w:val="000000"/>
        </w:rPr>
        <w:t>бизнес-единицы</w:t>
      </w:r>
      <w:proofErr w:type="gramEnd"/>
      <w:r>
        <w:rPr>
          <w:rFonts w:ascii="Times New Roman" w:eastAsia="Times New Roman" w:hAnsi="Times New Roman" w:cs="Times New Roman"/>
          <w:color w:val="000000"/>
        </w:rPr>
        <w:t xml:space="preserve"> — скажем, и банк по обслуживанию </w:t>
      </w:r>
      <w:r>
        <w:rPr>
          <w:rFonts w:ascii="Times New Roman" w:eastAsia="Times New Roman" w:hAnsi="Times New Roman" w:cs="Times New Roman"/>
          <w:color w:val="000000"/>
          <w:spacing w:val="-1"/>
        </w:rPr>
        <w:t xml:space="preserve">населения и отдел трастовых операций, — необходимо приложить усилия к </w:t>
      </w:r>
      <w:r>
        <w:rPr>
          <w:rFonts w:ascii="Times New Roman" w:eastAsia="Times New Roman" w:hAnsi="Times New Roman" w:cs="Times New Roman"/>
          <w:color w:val="000000"/>
        </w:rPr>
        <w:t>тому, чтобы распределять соответствующие издержки на основе реального потребления услуг.</w:t>
      </w:r>
    </w:p>
    <w:p w:rsidR="007E1BA8" w:rsidRDefault="007E1BA8" w:rsidP="007E1BA8">
      <w:pPr>
        <w:shd w:val="clear" w:color="auto" w:fill="FFFFFF"/>
        <w:spacing w:before="518"/>
        <w:jc w:val="center"/>
      </w:pPr>
      <w:r>
        <w:rPr>
          <w:rFonts w:ascii="Times New Roman" w:eastAsia="Times New Roman" w:hAnsi="Times New Roman" w:cs="Times New Roman"/>
          <w:color w:val="000000"/>
          <w:spacing w:val="-2"/>
        </w:rPr>
        <w:t>РЕЗЮМЕ</w:t>
      </w:r>
    </w:p>
    <w:p w:rsidR="007E1BA8" w:rsidRPr="007E1BA8" w:rsidRDefault="007E1BA8" w:rsidP="007E1BA8">
      <w:pPr>
        <w:rPr>
          <w:lang w:val="ky-KG"/>
        </w:rPr>
      </w:pPr>
      <w:r>
        <w:rPr>
          <w:rFonts w:ascii="Times New Roman" w:eastAsia="Times New Roman" w:hAnsi="Times New Roman" w:cs="Times New Roman"/>
          <w:color w:val="000000"/>
        </w:rPr>
        <w:t>Стоимостная оценка банков — непростое дело. Для стороннего исследо</w:t>
      </w:r>
      <w:r>
        <w:rPr>
          <w:rFonts w:ascii="Times New Roman" w:eastAsia="Times New Roman" w:hAnsi="Times New Roman" w:cs="Times New Roman"/>
          <w:color w:val="000000"/>
        </w:rPr>
        <w:softHyphen/>
        <w:t>вателя банки — особенно «темная» область из-за неоднородности рисков, присущих ссудным портфелям, а также из-за отсутствия информации о ре</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2"/>
        </w:rPr>
        <w:t xml:space="preserve">альной практике хеджирования рисков. Те же, кто оценивает банки изнутри, </w:t>
      </w:r>
      <w:r>
        <w:rPr>
          <w:rFonts w:ascii="Times New Roman" w:eastAsia="Times New Roman" w:hAnsi="Times New Roman" w:cs="Times New Roman"/>
          <w:color w:val="000000"/>
        </w:rPr>
        <w:t>нередко сталкиваются с множественностью схем трансфертного ценообра</w:t>
      </w:r>
      <w:r>
        <w:rPr>
          <w:rFonts w:ascii="Times New Roman" w:eastAsia="Times New Roman" w:hAnsi="Times New Roman" w:cs="Times New Roman"/>
          <w:color w:val="000000"/>
        </w:rPr>
        <w:softHyphen/>
        <w:t xml:space="preserve">зования. В этой главе мы описали, как для каждой банковской единицы установить соответствие финансовых потоков по риску процентных ставок </w:t>
      </w:r>
      <w:r>
        <w:rPr>
          <w:rFonts w:ascii="Times New Roman" w:eastAsia="Times New Roman" w:hAnsi="Times New Roman" w:cs="Times New Roman"/>
          <w:color w:val="000000"/>
          <w:spacing w:val="-2"/>
        </w:rPr>
        <w:t xml:space="preserve">и кредитному риску, тем самым сосредоточив все риски в централизованных </w:t>
      </w:r>
      <w:r>
        <w:rPr>
          <w:rFonts w:ascii="Times New Roman" w:eastAsia="Times New Roman" w:hAnsi="Times New Roman" w:cs="Times New Roman"/>
          <w:color w:val="000000"/>
          <w:spacing w:val="-1"/>
        </w:rPr>
        <w:t xml:space="preserve">операциях казначейства, где ими можно явным образом управлять. Одно из побочных последствий такого подхода заключается в том, что у банковских </w:t>
      </w:r>
      <w:r>
        <w:rPr>
          <w:rFonts w:ascii="Times New Roman" w:eastAsia="Times New Roman" w:hAnsi="Times New Roman" w:cs="Times New Roman"/>
          <w:color w:val="000000"/>
        </w:rPr>
        <w:t>единиц, где выдерживается принцип соответствия, равно как и у казначей</w:t>
      </w:r>
      <w:r>
        <w:rPr>
          <w:rFonts w:ascii="Times New Roman" w:eastAsia="Times New Roman" w:hAnsi="Times New Roman" w:cs="Times New Roman"/>
          <w:color w:val="000000"/>
        </w:rPr>
        <w:softHyphen/>
      </w:r>
      <w:r>
        <w:rPr>
          <w:rFonts w:ascii="Times New Roman" w:eastAsia="Times New Roman" w:hAnsi="Times New Roman" w:cs="Times New Roman"/>
          <w:color w:val="000000"/>
          <w:spacing w:val="-4"/>
        </w:rPr>
        <w:t xml:space="preserve">ства, отсутствуют сопоставимые рыночные объекты, которые могли бы с л у </w:t>
      </w:r>
      <w:proofErr w:type="gramStart"/>
      <w:r>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1"/>
        </w:rPr>
        <w:t>ж</w:t>
      </w:r>
      <w:proofErr w:type="gramEnd"/>
      <w:r>
        <w:rPr>
          <w:rFonts w:ascii="Times New Roman" w:eastAsia="Times New Roman" w:hAnsi="Times New Roman" w:cs="Times New Roman"/>
          <w:color w:val="000000"/>
          <w:spacing w:val="-1"/>
        </w:rPr>
        <w:t xml:space="preserve">ить подходящим «эталоном» для определения соответствующих затрат на </w:t>
      </w:r>
      <w:r>
        <w:rPr>
          <w:rFonts w:ascii="Times New Roman" w:eastAsia="Times New Roman" w:hAnsi="Times New Roman" w:cs="Times New Roman"/>
          <w:color w:val="000000"/>
        </w:rPr>
        <w:t xml:space="preserve">собственный капитал. В силу этого здесь не обойтись без метода перебора, дающего весьма приблизительный результат, вследствие чего приходится </w:t>
      </w:r>
      <w:r>
        <w:rPr>
          <w:rFonts w:ascii="Times New Roman" w:eastAsia="Times New Roman" w:hAnsi="Times New Roman" w:cs="Times New Roman"/>
          <w:color w:val="000000"/>
          <w:spacing w:val="-1"/>
        </w:rPr>
        <w:t xml:space="preserve">использовать не единственное значение, а некий диапазон значений. Но как </w:t>
      </w:r>
      <w:r>
        <w:rPr>
          <w:rFonts w:ascii="Times New Roman" w:eastAsia="Times New Roman" w:hAnsi="Times New Roman" w:cs="Times New Roman"/>
          <w:color w:val="000000"/>
        </w:rPr>
        <w:t>бы то ни было, основное существенное различие между банковскими еди</w:t>
      </w:r>
      <w:r>
        <w:rPr>
          <w:rFonts w:ascii="Times New Roman" w:eastAsia="Times New Roman" w:hAnsi="Times New Roman" w:cs="Times New Roman"/>
          <w:color w:val="000000"/>
        </w:rPr>
        <w:softHyphen/>
        <w:t>ницами проявляется в их ожидаемых денежных потоках для акционеров, и стоимостная оценка недвусмысленно выявляет это.</w:t>
      </w:r>
    </w:p>
    <w:sectPr w:rsidR="007E1BA8" w:rsidRPr="007E1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A1CED88"/>
    <w:lvl w:ilvl="0">
      <w:numFmt w:val="bullet"/>
      <w:lvlText w:val="*"/>
      <w:lvlJc w:val="left"/>
      <w:pPr>
        <w:ind w:left="0" w:firstLine="0"/>
      </w:pPr>
    </w:lvl>
  </w:abstractNum>
  <w:abstractNum w:abstractNumId="1">
    <w:nsid w:val="29072CD9"/>
    <w:multiLevelType w:val="singleLevel"/>
    <w:tmpl w:val="932C793A"/>
    <w:lvl w:ilvl="0">
      <w:start w:val="2"/>
      <w:numFmt w:val="decimal"/>
      <w:lvlText w:val="%1"/>
      <w:legacy w:legacy="1" w:legacySpace="0" w:legacyIndent="139"/>
      <w:lvlJc w:val="left"/>
      <w:pPr>
        <w:ind w:left="0" w:firstLine="0"/>
      </w:pPr>
      <w:rPr>
        <w:rFonts w:ascii="Times New Roman" w:hAnsi="Times New Roman" w:cs="Times New Roman" w:hint="default"/>
      </w:rPr>
    </w:lvl>
  </w:abstractNum>
  <w:num w:numId="1">
    <w:abstractNumId w:val="1"/>
    <w:lvlOverride w:ilvl="0">
      <w:startOverride w:val="2"/>
    </w:lvlOverride>
  </w:num>
  <w:num w:numId="2">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326"/>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BA8"/>
    <w:rsid w:val="000C716C"/>
    <w:rsid w:val="007E1BA8"/>
    <w:rsid w:val="00BF6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7E1BA8"/>
  </w:style>
  <w:style w:type="paragraph" w:styleId="a4">
    <w:name w:val="Balloon Text"/>
    <w:basedOn w:val="a"/>
    <w:link w:val="a5"/>
    <w:uiPriority w:val="99"/>
    <w:semiHidden/>
    <w:unhideWhenUsed/>
    <w:rsid w:val="007E1B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1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7E1BA8"/>
  </w:style>
  <w:style w:type="paragraph" w:styleId="a4">
    <w:name w:val="Balloon Text"/>
    <w:basedOn w:val="a"/>
    <w:link w:val="a5"/>
    <w:uiPriority w:val="99"/>
    <w:semiHidden/>
    <w:unhideWhenUsed/>
    <w:rsid w:val="007E1B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1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393586">
      <w:bodyDiv w:val="1"/>
      <w:marLeft w:val="0"/>
      <w:marRight w:val="0"/>
      <w:marTop w:val="0"/>
      <w:marBottom w:val="0"/>
      <w:divBdr>
        <w:top w:val="none" w:sz="0" w:space="0" w:color="auto"/>
        <w:left w:val="none" w:sz="0" w:space="0" w:color="auto"/>
        <w:bottom w:val="none" w:sz="0" w:space="0" w:color="auto"/>
        <w:right w:val="none" w:sz="0" w:space="0" w:color="auto"/>
      </w:divBdr>
    </w:div>
    <w:div w:id="18451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27</Pages>
  <Words>6806</Words>
  <Characters>38800</Characters>
  <Application>Microsoft Office Word</Application>
  <DocSecurity>0</DocSecurity>
  <Lines>323</Lines>
  <Paragraphs>91</Paragraphs>
  <ScaleCrop>false</ScaleCrop>
  <Company/>
  <LinksUpToDate>false</LinksUpToDate>
  <CharactersWithSpaces>45515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dcterms:created xsi:type="dcterms:W3CDTF">2018-11-13T08:48:00Z</dcterms:created>
  <dcterms:modified xsi:type="dcterms:W3CDTF">2018-12-25T06:35:00Z</dcterms:modified>
</cp:coreProperties>
</file>