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2D7" w:rsidRPr="00F43F6B" w:rsidRDefault="00F43F6B" w:rsidP="00F43F6B">
      <w:pPr>
        <w:jc w:val="center"/>
        <w:rPr>
          <w:b/>
          <w:lang w:val="ky-KG"/>
        </w:rPr>
      </w:pPr>
      <w:r w:rsidRPr="00F43F6B">
        <w:rPr>
          <w:b/>
          <w:lang w:val="ky-KG"/>
        </w:rPr>
        <w:t xml:space="preserve">Тема 7. </w:t>
      </w:r>
      <w:r w:rsidRPr="00F43F6B">
        <w:rPr>
          <w:b/>
        </w:rPr>
        <w:t>Оценка предприятия на основе метода реальных опционов.</w:t>
      </w:r>
    </w:p>
    <w:p w:rsidR="00F43F6B" w:rsidRDefault="00F43F6B" w:rsidP="00F43F6B">
      <w:pPr>
        <w:shd w:val="clear" w:color="auto" w:fill="FFFFFF"/>
        <w:spacing w:before="518"/>
      </w:pPr>
      <w:r>
        <w:rPr>
          <w:rFonts w:ascii="Times New Roman" w:eastAsia="Times New Roman" w:hAnsi="Times New Roman" w:cs="Times New Roman"/>
          <w:color w:val="000000"/>
          <w:spacing w:val="-8"/>
        </w:rPr>
        <w:t xml:space="preserve">М Е Т О Д </w:t>
      </w:r>
      <w:proofErr w:type="gramStart"/>
      <w:r>
        <w:rPr>
          <w:rFonts w:ascii="Times New Roman" w:eastAsia="Times New Roman" w:hAnsi="Times New Roman" w:cs="Times New Roman"/>
          <w:color w:val="000000"/>
          <w:spacing w:val="-8"/>
        </w:rPr>
        <w:t>Ы</w:t>
      </w:r>
      <w:proofErr w:type="gramEnd"/>
      <w:r>
        <w:rPr>
          <w:rFonts w:ascii="Times New Roman" w:eastAsia="Times New Roman" w:hAnsi="Times New Roman" w:cs="Times New Roman"/>
          <w:color w:val="000000"/>
          <w:spacing w:val="-8"/>
        </w:rPr>
        <w:t xml:space="preserve"> ОЦЕНКИ РЕАЛЬНЫХ ОПЦИОНОВ</w:t>
      </w:r>
    </w:p>
    <w:p w:rsidR="00F43F6B" w:rsidRDefault="00F43F6B" w:rsidP="00F43F6B">
      <w:pPr>
        <w:shd w:val="clear" w:color="auto" w:fill="FFFFFF"/>
        <w:spacing w:before="254" w:line="250" w:lineRule="exact"/>
        <w:jc w:val="both"/>
      </w:pPr>
      <w:r>
        <w:rPr>
          <w:rFonts w:ascii="Times New Roman" w:eastAsia="Times New Roman" w:hAnsi="Times New Roman" w:cs="Times New Roman"/>
          <w:color w:val="000000"/>
          <w:spacing w:val="-2"/>
        </w:rPr>
        <w:t xml:space="preserve">В своей книге «Инвестиции в условиях неопределенности» </w:t>
      </w:r>
      <w:proofErr w:type="spellStart"/>
      <w:r>
        <w:rPr>
          <w:rFonts w:ascii="Times New Roman" w:eastAsia="Times New Roman" w:hAnsi="Times New Roman" w:cs="Times New Roman"/>
          <w:color w:val="000000"/>
          <w:spacing w:val="-2"/>
        </w:rPr>
        <w:t>Диксит</w:t>
      </w:r>
      <w:proofErr w:type="spellEnd"/>
      <w:r>
        <w:rPr>
          <w:rFonts w:ascii="Times New Roman" w:eastAsia="Times New Roman" w:hAnsi="Times New Roman" w:cs="Times New Roman"/>
          <w:color w:val="000000"/>
          <w:spacing w:val="-2"/>
        </w:rPr>
        <w:t xml:space="preserve"> и </w:t>
      </w:r>
      <w:proofErr w:type="spellStart"/>
      <w:r>
        <w:rPr>
          <w:rFonts w:ascii="Times New Roman" w:eastAsia="Times New Roman" w:hAnsi="Times New Roman" w:cs="Times New Roman"/>
          <w:color w:val="000000"/>
          <w:spacing w:val="-2"/>
        </w:rPr>
        <w:t>Пиндик</w:t>
      </w:r>
      <w:proofErr w:type="spellEnd"/>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на простом примере проиллюстрировали разницу между оценкой чистой приведенной стоимости и опционной оценкой</w:t>
      </w:r>
      <w:proofErr w:type="gramStart"/>
      <w:r>
        <w:rPr>
          <w:rFonts w:ascii="Times New Roman" w:eastAsia="Times New Roman" w:hAnsi="Times New Roman" w:cs="Times New Roman"/>
          <w:color w:val="000000"/>
          <w:vertAlign w:val="superscript"/>
        </w:rPr>
        <w:t>2</w:t>
      </w:r>
      <w:proofErr w:type="gramEnd"/>
      <w:r>
        <w:rPr>
          <w:rFonts w:ascii="Times New Roman" w:eastAsia="Times New Roman" w:hAnsi="Times New Roman" w:cs="Times New Roman"/>
          <w:color w:val="000000"/>
        </w:rPr>
        <w:t>. Предположим, вы подумы</w:t>
      </w:r>
      <w:r>
        <w:rPr>
          <w:rFonts w:ascii="Times New Roman" w:eastAsia="Times New Roman" w:hAnsi="Times New Roman" w:cs="Times New Roman"/>
          <w:color w:val="000000"/>
        </w:rPr>
        <w:softHyphen/>
        <w:t>ваете о том, не вложить ли вам 1600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 xml:space="preserve"> новый проект по производству кой-чего (КЧ). Денежный поток на единицу КЧ составляет 200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но к </w:t>
      </w:r>
      <w:r>
        <w:rPr>
          <w:rFonts w:ascii="Times New Roman" w:eastAsia="Times New Roman" w:hAnsi="Times New Roman" w:cs="Times New Roman"/>
          <w:color w:val="000000"/>
          <w:spacing w:val="-1"/>
        </w:rPr>
        <w:t>концу года он с равной вероятностью изменится до 300 или до 100 дол., пос</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spacing w:val="-2"/>
        </w:rPr>
        <w:t xml:space="preserve">ле чего навсегда останется на новом уровне. Заметьте: </w:t>
      </w:r>
      <w:r>
        <w:rPr>
          <w:rFonts w:ascii="Times New Roman" w:eastAsia="Times New Roman" w:hAnsi="Times New Roman" w:cs="Times New Roman"/>
          <w:i/>
          <w:iCs/>
          <w:color w:val="000000"/>
          <w:spacing w:val="-2"/>
        </w:rPr>
        <w:t xml:space="preserve">ожидаемый </w:t>
      </w:r>
      <w:r>
        <w:rPr>
          <w:rFonts w:ascii="Times New Roman" w:eastAsia="Times New Roman" w:hAnsi="Times New Roman" w:cs="Times New Roman"/>
          <w:color w:val="000000"/>
          <w:spacing w:val="-2"/>
        </w:rPr>
        <w:t xml:space="preserve">денежный </w:t>
      </w:r>
      <w:r>
        <w:rPr>
          <w:rFonts w:ascii="Times New Roman" w:eastAsia="Times New Roman" w:hAnsi="Times New Roman" w:cs="Times New Roman"/>
          <w:color w:val="000000"/>
        </w:rPr>
        <w:t xml:space="preserve">поток равен 200 дол., что представляет собой </w:t>
      </w:r>
      <w:proofErr w:type="gramStart"/>
      <w:r>
        <w:rPr>
          <w:rFonts w:ascii="Times New Roman" w:eastAsia="Times New Roman" w:hAnsi="Times New Roman" w:cs="Times New Roman"/>
          <w:color w:val="000000"/>
        </w:rPr>
        <w:t>средневзвешенную</w:t>
      </w:r>
      <w:proofErr w:type="gramEnd"/>
      <w:r>
        <w:rPr>
          <w:rFonts w:ascii="Times New Roman" w:eastAsia="Times New Roman" w:hAnsi="Times New Roman" w:cs="Times New Roman"/>
          <w:color w:val="000000"/>
        </w:rPr>
        <w:t xml:space="preserve"> значений денежного потока в рисковых исходах (300 и 100 дол.). Пусть затраты на </w:t>
      </w:r>
      <w:r>
        <w:rPr>
          <w:rFonts w:ascii="Times New Roman" w:eastAsia="Times New Roman" w:hAnsi="Times New Roman" w:cs="Times New Roman"/>
          <w:color w:val="000000"/>
          <w:spacing w:val="-1"/>
        </w:rPr>
        <w:t xml:space="preserve">капитал равны 10%. При условии, что одна единица КЧ может быть продана </w:t>
      </w:r>
      <w:r>
        <w:rPr>
          <w:rFonts w:ascii="Times New Roman" w:eastAsia="Times New Roman" w:hAnsi="Times New Roman" w:cs="Times New Roman"/>
          <w:color w:val="000000"/>
        </w:rPr>
        <w:t>немедленно и дальше по единице в каждый последующий год, чистая при</w:t>
      </w:r>
      <w:r>
        <w:rPr>
          <w:rFonts w:ascii="Times New Roman" w:eastAsia="Times New Roman" w:hAnsi="Times New Roman" w:cs="Times New Roman"/>
          <w:color w:val="000000"/>
        </w:rPr>
        <w:softHyphen/>
        <w:t xml:space="preserve">веденная стоимость </w:t>
      </w:r>
      <w:r>
        <w:rPr>
          <w:rFonts w:ascii="Times New Roman" w:eastAsia="Times New Roman" w:hAnsi="Times New Roman" w:cs="Times New Roman"/>
          <w:i/>
          <w:iCs/>
          <w:color w:val="000000"/>
        </w:rPr>
        <w:t>(</w:t>
      </w:r>
      <w:r>
        <w:rPr>
          <w:rFonts w:ascii="Times New Roman" w:eastAsia="Times New Roman" w:hAnsi="Times New Roman" w:cs="Times New Roman"/>
          <w:i/>
          <w:iCs/>
          <w:color w:val="000000"/>
          <w:lang w:val="en-US"/>
        </w:rPr>
        <w:t>NPV</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проекта вычисляется таким образом:</w:t>
      </w:r>
    </w:p>
    <w:p w:rsidR="00F43F6B" w:rsidRDefault="00F43F6B" w:rsidP="00F43F6B">
      <w:pPr>
        <w:spacing w:before="192"/>
        <w:ind w:right="145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EA3226" wp14:editId="1192C455">
            <wp:extent cx="2390775" cy="581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581025"/>
                    </a:xfrm>
                    <a:prstGeom prst="rect">
                      <a:avLst/>
                    </a:prstGeom>
                    <a:noFill/>
                    <a:ln>
                      <a:noFill/>
                    </a:ln>
                  </pic:spPr>
                </pic:pic>
              </a:graphicData>
            </a:graphic>
          </wp:inline>
        </w:drawing>
      </w:r>
    </w:p>
    <w:p w:rsidR="00F43F6B" w:rsidRPr="00F43F6B" w:rsidRDefault="00F43F6B" w:rsidP="00F43F6B">
      <w:pPr>
        <w:shd w:val="clear" w:color="auto" w:fill="FFFFFF"/>
        <w:spacing w:before="29" w:line="250" w:lineRule="exact"/>
        <w:ind w:right="115" w:firstLine="341"/>
        <w:jc w:val="both"/>
        <w:rPr>
          <w:rFonts w:ascii="Arial" w:hAnsi="Arial" w:cs="Arial"/>
          <w:sz w:val="20"/>
          <w:szCs w:val="20"/>
        </w:rPr>
      </w:pPr>
      <w:r>
        <w:rPr>
          <w:rFonts w:ascii="Times New Roman" w:eastAsia="Times New Roman" w:hAnsi="Times New Roman" w:cs="Times New Roman"/>
          <w:color w:val="000000"/>
          <w:spacing w:val="-1"/>
        </w:rPr>
        <w:t xml:space="preserve">Согласно методу чистой приведенной стоимости, ожидаемый денежный </w:t>
      </w:r>
      <w:r>
        <w:rPr>
          <w:rFonts w:ascii="Times New Roman" w:eastAsia="Times New Roman" w:hAnsi="Times New Roman" w:cs="Times New Roman"/>
          <w:color w:val="000000"/>
        </w:rPr>
        <w:t xml:space="preserve">поток проекта дисконтируется по средневзвешенным затратам на капитал. </w:t>
      </w:r>
      <w:r>
        <w:rPr>
          <w:rFonts w:ascii="Times New Roman" w:eastAsia="Times New Roman" w:hAnsi="Times New Roman" w:cs="Times New Roman"/>
          <w:color w:val="000000"/>
          <w:spacing w:val="-1"/>
        </w:rPr>
        <w:t>Правило принятия решений сводится к выбору наибольшего значения меж</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spacing w:val="-4"/>
        </w:rPr>
        <w:t xml:space="preserve">ду величиной ожидаемого дисконтированного денежного потока или н у </w:t>
      </w:r>
      <w:proofErr w:type="gramStart"/>
      <w:r>
        <w:rPr>
          <w:rFonts w:ascii="Times New Roman" w:eastAsia="Times New Roman" w:hAnsi="Times New Roman" w:cs="Times New Roman"/>
          <w:color w:val="000000"/>
          <w:spacing w:val="-4"/>
        </w:rPr>
        <w:t>л</w:t>
      </w:r>
      <w:proofErr w:type="gramEnd"/>
      <w:r>
        <w:rPr>
          <w:rFonts w:ascii="Times New Roman" w:eastAsia="Times New Roman" w:hAnsi="Times New Roman" w:cs="Times New Roman"/>
          <w:color w:val="000000"/>
          <w:spacing w:val="-4"/>
        </w:rPr>
        <w:t xml:space="preserve"> е м </w:t>
      </w:r>
      <w:r>
        <w:rPr>
          <w:rFonts w:ascii="Times New Roman" w:eastAsia="Times New Roman" w:hAnsi="Times New Roman" w:cs="Times New Roman"/>
          <w:color w:val="000000"/>
        </w:rPr>
        <w:t xml:space="preserve">(последнее означает, что проект отвергается). По правилу </w:t>
      </w:r>
      <w:r>
        <w:rPr>
          <w:rFonts w:ascii="Times New Roman" w:eastAsia="Times New Roman" w:hAnsi="Times New Roman" w:cs="Times New Roman"/>
          <w:i/>
          <w:iCs/>
          <w:color w:val="000000"/>
          <w:lang w:val="en-US"/>
        </w:rPr>
        <w:t>NPV</w:t>
      </w:r>
      <w:r>
        <w:rPr>
          <w:rFonts w:ascii="Times New Roman" w:eastAsia="Times New Roman" w:hAnsi="Times New Roman" w:cs="Times New Roman"/>
          <w:color w:val="000000"/>
        </w:rPr>
        <w:t>выбирается</w:t>
      </w:r>
      <w:r>
        <w:rPr>
          <w:rFonts w:ascii="Arial" w:hAnsi="Arial" w:cs="Arial"/>
          <w:sz w:val="20"/>
          <w:szCs w:val="20"/>
          <w:lang w:val="ky-KG"/>
        </w:rPr>
        <w:t xml:space="preserve"> </w:t>
      </w:r>
      <w:proofErr w:type="gramStart"/>
      <w:r>
        <w:rPr>
          <w:rFonts w:ascii="Times New Roman" w:eastAsia="Times New Roman" w:hAnsi="Times New Roman" w:cs="Times New Roman"/>
          <w:color w:val="000000"/>
        </w:rPr>
        <w:t>максимальная</w:t>
      </w:r>
      <w:proofErr w:type="gramEnd"/>
      <w:r>
        <w:rPr>
          <w:rFonts w:ascii="Times New Roman" w:eastAsia="Times New Roman" w:hAnsi="Times New Roman" w:cs="Times New Roman"/>
          <w:color w:val="000000"/>
        </w:rPr>
        <w:t xml:space="preserve"> (по состоянию на сегодняшний день) из ожидаемых стои</w:t>
      </w:r>
      <w:r>
        <w:rPr>
          <w:rFonts w:ascii="Times New Roman" w:eastAsia="Times New Roman" w:hAnsi="Times New Roman" w:cs="Times New Roman"/>
          <w:color w:val="000000"/>
        </w:rPr>
        <w:softHyphen/>
        <w:t>мостей. В основе такого подхода лежит неявная предпосылка, что проект должен быть осуществлен немедленно или не осуществлен вовсе, ибо мак</w:t>
      </w:r>
      <w:r>
        <w:rPr>
          <w:rFonts w:ascii="Times New Roman" w:eastAsia="Times New Roman" w:hAnsi="Times New Roman" w:cs="Times New Roman"/>
          <w:color w:val="000000"/>
        </w:rPr>
        <w:softHyphen/>
        <w:t xml:space="preserve">симальное значение определяется прямо сейчас, на текущий момент. Эта предпосылка исключает из анализа возможность отсрочки инвестиций, скажем, на год, до тех </w:t>
      </w:r>
      <w:proofErr w:type="gramStart"/>
      <w:r>
        <w:rPr>
          <w:rFonts w:ascii="Times New Roman" w:eastAsia="Times New Roman" w:hAnsi="Times New Roman" w:cs="Times New Roman"/>
          <w:color w:val="000000"/>
        </w:rPr>
        <w:t>пор</w:t>
      </w:r>
      <w:proofErr w:type="gramEnd"/>
      <w:r>
        <w:rPr>
          <w:rFonts w:ascii="Times New Roman" w:eastAsia="Times New Roman" w:hAnsi="Times New Roman" w:cs="Times New Roman"/>
          <w:color w:val="000000"/>
        </w:rPr>
        <w:t xml:space="preserve"> пока не рассеется неопределенность с ценой </w:t>
      </w:r>
      <w:r>
        <w:rPr>
          <w:rFonts w:ascii="Times New Roman" w:eastAsia="Times New Roman" w:hAnsi="Times New Roman" w:cs="Times New Roman"/>
          <w:color w:val="000000"/>
          <w:spacing w:val="-1"/>
        </w:rPr>
        <w:t xml:space="preserve">продукта (в нашем примере — КЧ). Если мы примем в расчет такой опцион </w:t>
      </w:r>
      <w:r>
        <w:rPr>
          <w:rFonts w:ascii="Times New Roman" w:eastAsia="Times New Roman" w:hAnsi="Times New Roman" w:cs="Times New Roman"/>
          <w:color w:val="000000"/>
        </w:rPr>
        <w:t>на отсрочку, то окажется, что по своим экономическим характеристикам проект выглядит много лучше:</w:t>
      </w:r>
    </w:p>
    <w:p w:rsidR="00F43F6B" w:rsidRDefault="00F43F6B" w:rsidP="00F43F6B">
      <w:pPr>
        <w:sectPr w:rsidR="00F43F6B">
          <w:pgSz w:w="9370" w:h="14731"/>
          <w:pgMar w:top="1176" w:right="1670" w:bottom="1973" w:left="494" w:header="720" w:footer="720" w:gutter="0"/>
          <w:cols w:space="720"/>
        </w:sectPr>
      </w:pPr>
    </w:p>
    <w:p w:rsidR="00F43F6B" w:rsidRDefault="00F43F6B" w:rsidP="00F43F6B">
      <w:pPr>
        <w:framePr w:h="1949" w:hSpace="10080" w:wrap="notBeside" w:vAnchor="text" w:hAnchor="margin" w:x="49" w:y="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682B357" wp14:editId="1F26EEDE">
            <wp:extent cx="4410075" cy="12382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0075" cy="1238250"/>
                    </a:xfrm>
                    <a:prstGeom prst="rect">
                      <a:avLst/>
                    </a:prstGeom>
                    <a:noFill/>
                    <a:ln>
                      <a:noFill/>
                    </a:ln>
                  </pic:spPr>
                </pic:pic>
              </a:graphicData>
            </a:graphic>
          </wp:inline>
        </w:drawing>
      </w:r>
    </w:p>
    <w:p w:rsidR="00F43F6B" w:rsidRDefault="00F43F6B" w:rsidP="00F43F6B">
      <w:pPr>
        <w:spacing w:line="1" w:lineRule="exact"/>
        <w:rPr>
          <w:rFonts w:ascii="Times New Roman" w:hAnsi="Times New Roman" w:cs="Times New Roman"/>
          <w:sz w:val="2"/>
          <w:szCs w:val="2"/>
        </w:rPr>
      </w:pPr>
    </w:p>
    <w:p w:rsidR="00F43F6B" w:rsidRDefault="00F43F6B" w:rsidP="00F43F6B">
      <w:pPr>
        <w:rPr>
          <w:rFonts w:ascii="Times New Roman" w:hAnsi="Times New Roman" w:cs="Times New Roman"/>
          <w:sz w:val="24"/>
          <w:szCs w:val="24"/>
        </w:rPr>
        <w:sectPr w:rsidR="00F43F6B">
          <w:type w:val="continuous"/>
          <w:pgSz w:w="9370" w:h="14731"/>
          <w:pgMar w:top="1176" w:right="1670" w:bottom="1973" w:left="494" w:header="720" w:footer="720" w:gutter="0"/>
          <w:cols w:space="720"/>
        </w:sectPr>
      </w:pPr>
    </w:p>
    <w:p w:rsidR="00F43F6B" w:rsidRDefault="00F43F6B" w:rsidP="00F43F6B">
      <w:pPr>
        <w:shd w:val="clear" w:color="auto" w:fill="FFFFFF"/>
        <w:spacing w:before="168" w:line="250" w:lineRule="exact"/>
        <w:ind w:right="10"/>
        <w:jc w:val="both"/>
        <w:rPr>
          <w:rFonts w:ascii="Arial" w:hAnsi="Arial" w:cs="Arial"/>
          <w:sz w:val="20"/>
          <w:szCs w:val="20"/>
        </w:rPr>
      </w:pPr>
      <w:r>
        <w:rPr>
          <w:rFonts w:ascii="Times New Roman" w:eastAsia="Times New Roman" w:hAnsi="Times New Roman" w:cs="Times New Roman"/>
          <w:color w:val="000000"/>
        </w:rPr>
        <w:lastRenderedPageBreak/>
        <w:t>Имея опцион на отсрочку, вы можете переждать с инвестициями в течение года и только тогда решать, вкладывать ли вам деньги, исходя при этом из новой информации о долгосрочном денежном потоке. Если к концу года денежный поток на единицу КЧ составит всего 100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вы не станете</w:t>
      </w:r>
    </w:p>
    <w:p w:rsidR="00F43F6B" w:rsidRDefault="00F43F6B" w:rsidP="00F43F6B">
      <w:pPr>
        <w:shd w:val="clear" w:color="auto" w:fill="FFFFFF"/>
        <w:spacing w:line="250" w:lineRule="exact"/>
        <w:ind w:right="14"/>
        <w:jc w:val="both"/>
      </w:pPr>
      <w:r>
        <w:rPr>
          <w:rFonts w:ascii="Times New Roman" w:eastAsia="Times New Roman" w:hAnsi="Times New Roman" w:cs="Times New Roman"/>
          <w:color w:val="000000"/>
        </w:rPr>
        <w:t>исполнять опцион на инвестирование, если же денежный поток составит 300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вы исполните опцион. При немедленном инвестировании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равна 600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но, решись вы отложить инвестиции,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окажется еще выше — 733 дол. Следовательно, вы откладываете инвестиции.</w:t>
      </w:r>
    </w:p>
    <w:p w:rsidR="00F43F6B" w:rsidRDefault="00F43F6B" w:rsidP="00F43F6B">
      <w:pPr>
        <w:shd w:val="clear" w:color="auto" w:fill="FFFFFF"/>
        <w:spacing w:line="250" w:lineRule="exact"/>
        <w:ind w:right="10" w:firstLine="341"/>
        <w:jc w:val="both"/>
      </w:pPr>
      <w:r>
        <w:rPr>
          <w:rFonts w:ascii="Times New Roman" w:eastAsia="Times New Roman" w:hAnsi="Times New Roman" w:cs="Times New Roman"/>
          <w:color w:val="000000"/>
        </w:rPr>
        <w:t>Стоимость этого опциона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(с ценой исполнения 1600 дол.; сро</w:t>
      </w:r>
      <w:r>
        <w:rPr>
          <w:rFonts w:ascii="Times New Roman" w:eastAsia="Times New Roman" w:hAnsi="Times New Roman" w:cs="Times New Roman"/>
          <w:color w:val="000000"/>
        </w:rPr>
        <w:softHyphen/>
        <w:t>ком исполнения один год; дисперсией, определяемой возможным откло</w:t>
      </w:r>
      <w:r>
        <w:rPr>
          <w:rFonts w:ascii="Times New Roman" w:eastAsia="Times New Roman" w:hAnsi="Times New Roman" w:cs="Times New Roman"/>
          <w:color w:val="000000"/>
        </w:rPr>
        <w:softHyphen/>
        <w:t>нением денежного потока от уровня 200 дол.; базовым рисковым активом стоимостью 600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 xml:space="preserve"> отсутствие гибкости) равна разности между стоимо</w:t>
      </w:r>
      <w:r>
        <w:rPr>
          <w:rFonts w:ascii="Times New Roman" w:eastAsia="Times New Roman" w:hAnsi="Times New Roman" w:cs="Times New Roman"/>
          <w:color w:val="000000"/>
        </w:rPr>
        <w:softHyphen/>
        <w:t xml:space="preserve">стью проекта, обладающего гибкостью, и стоимостью негибкого проекта: 733 дол. - 600 дол. = 133 дол. </w:t>
      </w:r>
      <w:proofErr w:type="gramStart"/>
      <w:r>
        <w:rPr>
          <w:rFonts w:ascii="Times New Roman" w:eastAsia="Times New Roman" w:hAnsi="Times New Roman" w:cs="Times New Roman"/>
          <w:color w:val="000000"/>
        </w:rPr>
        <w:t xml:space="preserve">Заметьте также, что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проекта без опциона представляет собой величину, определенную на сегодняшний день как на</w:t>
      </w:r>
      <w:r>
        <w:rPr>
          <w:rFonts w:ascii="Times New Roman" w:eastAsia="Times New Roman" w:hAnsi="Times New Roman" w:cs="Times New Roman"/>
          <w:color w:val="000000"/>
        </w:rPr>
        <w:softHyphen/>
        <w:t>ибольшее из ожидаемого дисконтированного денежного потока или нуля; с другой стороны, опционная стоимость проекта — это ожидаемое значе</w:t>
      </w:r>
      <w:r>
        <w:rPr>
          <w:rFonts w:ascii="Times New Roman" w:eastAsia="Times New Roman" w:hAnsi="Times New Roman" w:cs="Times New Roman"/>
          <w:color w:val="000000"/>
        </w:rPr>
        <w:softHyphen/>
        <w:t>ние (Е) величины, определяемой с учетом вновь поступающей информации в каждый будущий момент времени как наибольшее из дисконтированного</w:t>
      </w:r>
      <w:proofErr w:type="gramEnd"/>
    </w:p>
    <w:p w:rsidR="00F43F6B" w:rsidRDefault="00F43F6B" w:rsidP="00F43F6B">
      <w:pPr>
        <w:shd w:val="clear" w:color="auto" w:fill="FFFFFF"/>
        <w:spacing w:after="125"/>
      </w:pPr>
      <w:r>
        <w:rPr>
          <w:rFonts w:ascii="Times New Roman" w:eastAsia="Times New Roman" w:hAnsi="Times New Roman" w:cs="Times New Roman"/>
          <w:color w:val="000000"/>
        </w:rPr>
        <w:t>денежного потока или нуля:</w:t>
      </w:r>
    </w:p>
    <w:p w:rsidR="00F43F6B" w:rsidRDefault="00F43F6B" w:rsidP="00F43F6B">
      <w:pPr>
        <w:sectPr w:rsidR="00F43F6B">
          <w:type w:val="continuous"/>
          <w:pgSz w:w="9370" w:h="14731"/>
          <w:pgMar w:top="1176" w:right="1670" w:bottom="1973" w:left="494" w:header="720" w:footer="720" w:gutter="0"/>
          <w:cols w:space="720"/>
        </w:sectPr>
      </w:pPr>
    </w:p>
    <w:p w:rsidR="00F43F6B" w:rsidRDefault="00F43F6B" w:rsidP="00F43F6B">
      <w:pPr>
        <w:framePr w:h="1516" w:hSpace="10080" w:wrap="notBeside" w:vAnchor="text" w:hAnchor="margin" w:x="227" w:y="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3A68175" wp14:editId="15C131EF">
            <wp:extent cx="4181475" cy="962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1475" cy="962025"/>
                    </a:xfrm>
                    <a:prstGeom prst="rect">
                      <a:avLst/>
                    </a:prstGeom>
                    <a:noFill/>
                    <a:ln>
                      <a:noFill/>
                    </a:ln>
                  </pic:spPr>
                </pic:pic>
              </a:graphicData>
            </a:graphic>
          </wp:inline>
        </w:drawing>
      </w:r>
    </w:p>
    <w:p w:rsidR="00F43F6B" w:rsidRDefault="00F43F6B" w:rsidP="00F43F6B">
      <w:pPr>
        <w:spacing w:line="1" w:lineRule="exact"/>
        <w:rPr>
          <w:rFonts w:ascii="Times New Roman" w:hAnsi="Times New Roman" w:cs="Times New Roman"/>
          <w:sz w:val="2"/>
          <w:szCs w:val="2"/>
        </w:rPr>
      </w:pPr>
    </w:p>
    <w:p w:rsidR="00F43F6B" w:rsidRDefault="00F43F6B" w:rsidP="00F43F6B">
      <w:pPr>
        <w:rPr>
          <w:rFonts w:ascii="Times New Roman" w:hAnsi="Times New Roman" w:cs="Times New Roman"/>
          <w:sz w:val="24"/>
          <w:szCs w:val="24"/>
        </w:rPr>
        <w:sectPr w:rsidR="00F43F6B">
          <w:type w:val="continuous"/>
          <w:pgSz w:w="9370" w:h="14731"/>
          <w:pgMar w:top="1176" w:right="1670" w:bottom="1973" w:left="494" w:header="720" w:footer="720" w:gutter="0"/>
          <w:cols w:space="720"/>
        </w:sectPr>
      </w:pPr>
    </w:p>
    <w:p w:rsidR="00F43F6B" w:rsidRPr="00F43F6B" w:rsidRDefault="00F43F6B" w:rsidP="00F43F6B">
      <w:pPr>
        <w:shd w:val="clear" w:color="auto" w:fill="FFFFFF"/>
        <w:spacing w:before="221" w:line="250" w:lineRule="exact"/>
        <w:ind w:right="19"/>
        <w:jc w:val="both"/>
      </w:pPr>
      <w:r>
        <w:rPr>
          <w:rFonts w:ascii="Times New Roman" w:eastAsia="Times New Roman" w:hAnsi="Times New Roman" w:cs="Times New Roman"/>
          <w:color w:val="000000"/>
        </w:rPr>
        <w:lastRenderedPageBreak/>
        <w:t xml:space="preserve">Эти два метода оценки существенно разнятся подходом к использованию информации. В соответствие с методом чистой приведенной стоимости </w:t>
      </w:r>
      <w:r>
        <w:rPr>
          <w:rFonts w:ascii="Times New Roman" w:eastAsia="Times New Roman" w:hAnsi="Times New Roman" w:cs="Times New Roman"/>
          <w:color w:val="000000"/>
          <w:spacing w:val="-3"/>
        </w:rPr>
        <w:t xml:space="preserve">решение принимается на основе сегодняшних ожиданий б у д у щ </w:t>
      </w:r>
      <w:proofErr w:type="gramStart"/>
      <w:r>
        <w:rPr>
          <w:rFonts w:ascii="Times New Roman" w:eastAsia="Times New Roman" w:hAnsi="Times New Roman" w:cs="Times New Roman"/>
          <w:color w:val="000000"/>
          <w:spacing w:val="-3"/>
        </w:rPr>
        <w:t>е й</w:t>
      </w:r>
      <w:proofErr w:type="gramEnd"/>
      <w:r>
        <w:rPr>
          <w:rFonts w:ascii="Times New Roman" w:eastAsia="Times New Roman" w:hAnsi="Times New Roman" w:cs="Times New Roman"/>
          <w:color w:val="000000"/>
          <w:spacing w:val="-3"/>
        </w:rPr>
        <w:t xml:space="preserve"> инфор</w:t>
      </w:r>
      <w:r>
        <w:rPr>
          <w:rFonts w:ascii="Times New Roman" w:eastAsia="Times New Roman" w:hAnsi="Times New Roman" w:cs="Times New Roman"/>
          <w:color w:val="000000"/>
          <w:spacing w:val="-3"/>
        </w:rPr>
        <w:softHyphen/>
      </w:r>
      <w:r>
        <w:rPr>
          <w:rFonts w:ascii="Times New Roman" w:eastAsia="Times New Roman" w:hAnsi="Times New Roman" w:cs="Times New Roman"/>
          <w:color w:val="000000"/>
        </w:rPr>
        <w:t>мации, тогда как опционный метод допускает гибкость в принятии ре</w:t>
      </w:r>
      <w:r>
        <w:rPr>
          <w:rFonts w:ascii="Times New Roman" w:eastAsia="Times New Roman" w:hAnsi="Times New Roman" w:cs="Times New Roman"/>
          <w:color w:val="000000"/>
        </w:rPr>
        <w:softHyphen/>
        <w:t xml:space="preserve">шений в будущем по мере поступления новой фактической информации. </w:t>
      </w:r>
      <w:r>
        <w:rPr>
          <w:rFonts w:ascii="Times New Roman" w:eastAsia="Times New Roman" w:hAnsi="Times New Roman" w:cs="Times New Roman"/>
          <w:color w:val="000000"/>
          <w:spacing w:val="-1"/>
        </w:rPr>
        <w:t xml:space="preserve">Таким образом, оценка опционов «улавливает» ценность гибкости, а оценка </w:t>
      </w:r>
      <w:r>
        <w:rPr>
          <w:rFonts w:ascii="Times New Roman" w:eastAsia="Times New Roman" w:hAnsi="Times New Roman" w:cs="Times New Roman"/>
          <w:i/>
          <w:iCs/>
          <w:color w:val="000000"/>
          <w:lang w:val="en-US"/>
        </w:rPr>
        <w:t>NPV</w:t>
      </w:r>
      <w:r>
        <w:rPr>
          <w:rFonts w:ascii="Times New Roman" w:eastAsia="Times New Roman" w:hAnsi="Times New Roman" w:cs="Times New Roman"/>
          <w:i/>
          <w:iCs/>
          <w:color w:val="000000"/>
        </w:rPr>
        <w:t xml:space="preserve"> — </w:t>
      </w:r>
      <w:r>
        <w:rPr>
          <w:rFonts w:ascii="Times New Roman" w:eastAsia="Times New Roman" w:hAnsi="Times New Roman" w:cs="Times New Roman"/>
          <w:color w:val="000000"/>
        </w:rPr>
        <w:t xml:space="preserve">нет. При опционной оценке стоимость проекта всегда оказывается выше, чем при оценке </w:t>
      </w:r>
      <w:r>
        <w:rPr>
          <w:rFonts w:ascii="Times New Roman" w:eastAsia="Times New Roman" w:hAnsi="Times New Roman" w:cs="Times New Roman"/>
          <w:i/>
          <w:iCs/>
          <w:color w:val="000000"/>
          <w:lang w:val="en-US"/>
        </w:rPr>
        <w:t>NPV</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Иногда эта разница невелика. Так обычно бывает, когда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проекта настолько высока, что в его осуществлении едва ли потребуется какая-либо гибкость, или, наоборот, когда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имеет отрицательное значение. Наибольшее расхождение в значениях стоимо</w:t>
      </w:r>
      <w:r>
        <w:rPr>
          <w:rFonts w:ascii="Times New Roman" w:eastAsia="Times New Roman" w:hAnsi="Times New Roman" w:cs="Times New Roman"/>
          <w:color w:val="000000"/>
        </w:rPr>
        <w:softHyphen/>
        <w:t xml:space="preserve">сти возникает тогда, когда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близка к нулю, то есть когда решение об осуществлении проекта напоминает опцион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(см. рис. 20.1). Нам попадались примеры, когда такое расхождение превышало 100%. В боль</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шинстве этих случаев руководители </w:t>
      </w:r>
      <w:proofErr w:type="gramStart"/>
      <w:r>
        <w:rPr>
          <w:rFonts w:ascii="Times New Roman" w:eastAsia="Times New Roman" w:hAnsi="Times New Roman" w:cs="Times New Roman"/>
          <w:color w:val="000000"/>
          <w:spacing w:val="-1"/>
        </w:rPr>
        <w:t>компаний</w:t>
      </w:r>
      <w:proofErr w:type="gramEnd"/>
      <w:r>
        <w:rPr>
          <w:rFonts w:ascii="Times New Roman" w:eastAsia="Times New Roman" w:hAnsi="Times New Roman" w:cs="Times New Roman"/>
          <w:color w:val="000000"/>
          <w:spacing w:val="-1"/>
        </w:rPr>
        <w:t xml:space="preserve"> в конце концов отступали от </w:t>
      </w:r>
      <w:r>
        <w:rPr>
          <w:rFonts w:ascii="Times New Roman" w:eastAsia="Times New Roman" w:hAnsi="Times New Roman" w:cs="Times New Roman"/>
          <w:color w:val="000000"/>
        </w:rPr>
        <w:t xml:space="preserve">правила </w:t>
      </w:r>
      <w:r>
        <w:rPr>
          <w:rFonts w:ascii="Times New Roman" w:eastAsia="Times New Roman" w:hAnsi="Times New Roman" w:cs="Times New Roman"/>
          <w:i/>
          <w:iCs/>
          <w:color w:val="000000"/>
          <w:lang w:val="en-US"/>
        </w:rPr>
        <w:t>NPV</w:t>
      </w:r>
      <w:r>
        <w:rPr>
          <w:rFonts w:ascii="Times New Roman" w:eastAsia="Times New Roman" w:hAnsi="Times New Roman" w:cs="Times New Roman"/>
          <w:color w:val="000000"/>
        </w:rPr>
        <w:t xml:space="preserve">и принимали проект «из стратегических соображений». Когда </w:t>
      </w:r>
      <w:r>
        <w:rPr>
          <w:rFonts w:ascii="Times New Roman" w:eastAsia="Times New Roman" w:hAnsi="Times New Roman" w:cs="Times New Roman"/>
          <w:color w:val="000000"/>
          <w:spacing w:val="-1"/>
        </w:rPr>
        <w:t xml:space="preserve">вы ближе познакомитесь с концепцией реальных опционов, вы увидите, что </w:t>
      </w:r>
      <w:r>
        <w:rPr>
          <w:rFonts w:ascii="Times New Roman" w:eastAsia="Times New Roman" w:hAnsi="Times New Roman" w:cs="Times New Roman"/>
          <w:color w:val="000000"/>
          <w:spacing w:val="-2"/>
        </w:rPr>
        <w:t xml:space="preserve">она лучше согласуется с интуитивным пониманием бизнеса, нежели строгие </w:t>
      </w:r>
      <w:r>
        <w:rPr>
          <w:rFonts w:ascii="Times New Roman" w:eastAsia="Times New Roman" w:hAnsi="Times New Roman" w:cs="Times New Roman"/>
          <w:color w:val="000000"/>
        </w:rPr>
        <w:t xml:space="preserve">предпосылки метода </w:t>
      </w:r>
      <w:r>
        <w:rPr>
          <w:rFonts w:ascii="Times New Roman" w:eastAsia="Times New Roman" w:hAnsi="Times New Roman" w:cs="Times New Roman"/>
          <w:i/>
          <w:iCs/>
          <w:color w:val="000000"/>
          <w:lang w:val="en-US"/>
        </w:rPr>
        <w:t>NPV</w:t>
      </w:r>
      <w:r>
        <w:rPr>
          <w:rFonts w:ascii="Times New Roman" w:eastAsia="Times New Roman" w:hAnsi="Times New Roman" w:cs="Times New Roman"/>
          <w:i/>
          <w:iCs/>
          <w:color w:val="000000"/>
        </w:rPr>
        <w:t>.</w:t>
      </w:r>
      <w:r>
        <w:rPr>
          <w:lang w:val="ky-KG"/>
        </w:rPr>
        <w:t xml:space="preserve"> </w:t>
      </w:r>
      <w:r>
        <w:rPr>
          <w:rFonts w:ascii="Times New Roman" w:eastAsia="Times New Roman" w:hAnsi="Times New Roman" w:cs="Times New Roman"/>
          <w:color w:val="000000"/>
        </w:rPr>
        <w:t xml:space="preserve">В продолжение примера </w:t>
      </w:r>
      <w:proofErr w:type="spellStart"/>
      <w:r>
        <w:rPr>
          <w:rFonts w:ascii="Times New Roman" w:eastAsia="Times New Roman" w:hAnsi="Times New Roman" w:cs="Times New Roman"/>
          <w:color w:val="000000"/>
        </w:rPr>
        <w:t>Диксита</w:t>
      </w:r>
      <w:proofErr w:type="spellEnd"/>
      <w:r>
        <w:rPr>
          <w:rFonts w:ascii="Times New Roman" w:eastAsia="Times New Roman" w:hAnsi="Times New Roman" w:cs="Times New Roman"/>
          <w:color w:val="000000"/>
        </w:rPr>
        <w:t xml:space="preserve"> и </w:t>
      </w:r>
      <w:proofErr w:type="spellStart"/>
      <w:r>
        <w:rPr>
          <w:rFonts w:ascii="Times New Roman" w:eastAsia="Times New Roman" w:hAnsi="Times New Roman" w:cs="Times New Roman"/>
          <w:color w:val="000000"/>
        </w:rPr>
        <w:t>Пиндика</w:t>
      </w:r>
      <w:proofErr w:type="spellEnd"/>
      <w:r>
        <w:rPr>
          <w:rFonts w:ascii="Times New Roman" w:eastAsia="Times New Roman" w:hAnsi="Times New Roman" w:cs="Times New Roman"/>
          <w:color w:val="000000"/>
        </w:rPr>
        <w:t xml:space="preserve"> давайте посмотрим, что произойдет, если диапазон колебаний денежного потока на единицу КЧ </w:t>
      </w:r>
      <w:r>
        <w:rPr>
          <w:rFonts w:ascii="Times New Roman" w:eastAsia="Times New Roman" w:hAnsi="Times New Roman" w:cs="Times New Roman"/>
          <w:color w:val="000000"/>
          <w:spacing w:val="-4"/>
        </w:rPr>
        <w:t>увеличится с 300—100 дол</w:t>
      </w:r>
      <w:proofErr w:type="gramStart"/>
      <w:r>
        <w:rPr>
          <w:rFonts w:ascii="Times New Roman" w:eastAsia="Times New Roman" w:hAnsi="Times New Roman" w:cs="Times New Roman"/>
          <w:color w:val="000000"/>
          <w:spacing w:val="-4"/>
        </w:rPr>
        <w:t>.</w:t>
      </w:r>
      <w:proofErr w:type="gramEnd"/>
      <w:r>
        <w:rPr>
          <w:rFonts w:ascii="Times New Roman" w:eastAsia="Times New Roman" w:hAnsi="Times New Roman" w:cs="Times New Roman"/>
          <w:color w:val="000000"/>
          <w:spacing w:val="-4"/>
        </w:rPr>
        <w:t xml:space="preserve"> </w:t>
      </w:r>
      <w:proofErr w:type="gramStart"/>
      <w:r>
        <w:rPr>
          <w:rFonts w:ascii="Times New Roman" w:eastAsia="Times New Roman" w:hAnsi="Times New Roman" w:cs="Times New Roman"/>
          <w:color w:val="000000"/>
          <w:spacing w:val="-4"/>
        </w:rPr>
        <w:t>д</w:t>
      </w:r>
      <w:proofErr w:type="gramEnd"/>
      <w:r>
        <w:rPr>
          <w:rFonts w:ascii="Times New Roman" w:eastAsia="Times New Roman" w:hAnsi="Times New Roman" w:cs="Times New Roman"/>
          <w:color w:val="000000"/>
          <w:spacing w:val="-4"/>
        </w:rPr>
        <w:t xml:space="preserve">о 400—0 дол. Заметьте, что </w:t>
      </w:r>
      <w:r>
        <w:rPr>
          <w:rFonts w:ascii="Times New Roman" w:eastAsia="Times New Roman" w:hAnsi="Times New Roman" w:cs="Times New Roman"/>
          <w:i/>
          <w:iCs/>
          <w:color w:val="000000"/>
          <w:spacing w:val="-4"/>
          <w:lang w:val="en-US"/>
        </w:rPr>
        <w:t>NPV</w:t>
      </w:r>
      <w:r>
        <w:rPr>
          <w:rFonts w:ascii="Times New Roman" w:eastAsia="Times New Roman" w:hAnsi="Times New Roman" w:cs="Times New Roman"/>
          <w:color w:val="000000"/>
          <w:spacing w:val="-4"/>
        </w:rPr>
        <w:t xml:space="preserve">остается </w:t>
      </w:r>
      <w:proofErr w:type="gramStart"/>
      <w:r>
        <w:rPr>
          <w:rFonts w:ascii="Times New Roman" w:eastAsia="Times New Roman" w:hAnsi="Times New Roman" w:cs="Times New Roman"/>
          <w:color w:val="000000"/>
          <w:spacing w:val="-4"/>
        </w:rPr>
        <w:t>п</w:t>
      </w:r>
      <w:proofErr w:type="gramEnd"/>
      <w:r>
        <w:rPr>
          <w:rFonts w:ascii="Times New Roman" w:eastAsia="Times New Roman" w:hAnsi="Times New Roman" w:cs="Times New Roman"/>
          <w:color w:val="000000"/>
          <w:spacing w:val="-4"/>
        </w:rPr>
        <w:t xml:space="preserve"> р е ж -</w:t>
      </w:r>
      <w:r>
        <w:rPr>
          <w:rFonts w:ascii="Times New Roman" w:eastAsia="Times New Roman" w:hAnsi="Times New Roman" w:cs="Times New Roman"/>
          <w:color w:val="000000"/>
          <w:spacing w:val="-1"/>
        </w:rPr>
        <w:t xml:space="preserve">ней, ибо </w:t>
      </w:r>
      <w:r>
        <w:rPr>
          <w:rFonts w:ascii="Times New Roman" w:eastAsia="Times New Roman" w:hAnsi="Times New Roman" w:cs="Times New Roman"/>
          <w:i/>
          <w:iCs/>
          <w:color w:val="000000"/>
          <w:spacing w:val="-1"/>
        </w:rPr>
        <w:t xml:space="preserve">ожидаемый </w:t>
      </w:r>
      <w:r>
        <w:rPr>
          <w:rFonts w:ascii="Times New Roman" w:eastAsia="Times New Roman" w:hAnsi="Times New Roman" w:cs="Times New Roman"/>
          <w:color w:val="000000"/>
          <w:spacing w:val="-1"/>
        </w:rPr>
        <w:t xml:space="preserve">денежный поток не меняется; кроме того, мы исходим </w:t>
      </w:r>
      <w:r>
        <w:rPr>
          <w:rFonts w:ascii="Times New Roman" w:eastAsia="Times New Roman" w:hAnsi="Times New Roman" w:cs="Times New Roman"/>
          <w:color w:val="000000"/>
        </w:rPr>
        <w:t xml:space="preserve">из предпосылки, что новый риск не связан с общим состоянием экономики, </w:t>
      </w:r>
      <w:r>
        <w:rPr>
          <w:rFonts w:ascii="Times New Roman" w:eastAsia="Times New Roman" w:hAnsi="Times New Roman" w:cs="Times New Roman"/>
          <w:color w:val="000000"/>
          <w:spacing w:val="-3"/>
        </w:rPr>
        <w:t>поэтому бета и затраты на капитал, соглас</w:t>
      </w:r>
      <w:r>
        <w:rPr>
          <w:rFonts w:ascii="Times New Roman" w:eastAsia="Times New Roman" w:hAnsi="Times New Roman" w:cs="Times New Roman"/>
          <w:color w:val="000000"/>
          <w:spacing w:val="-3"/>
        </w:rPr>
        <w:t>но МОДА, остаются неизменны</w:t>
      </w:r>
      <w:r>
        <w:rPr>
          <w:rFonts w:ascii="Times New Roman" w:eastAsia="Times New Roman" w:hAnsi="Times New Roman" w:cs="Times New Roman"/>
          <w:color w:val="000000"/>
        </w:rPr>
        <w:t>ми.</w:t>
      </w:r>
    </w:p>
    <w:p w:rsidR="00F43F6B" w:rsidRDefault="00F43F6B" w:rsidP="00F43F6B">
      <w:pPr>
        <w:shd w:val="clear" w:color="auto" w:fill="FFFFFF"/>
        <w:spacing w:before="715"/>
      </w:pPr>
      <w:r>
        <w:rPr>
          <w:rFonts w:eastAsia="Times New Roman" w:cs="Times New Roman"/>
          <w:color w:val="000000"/>
          <w:sz w:val="18"/>
          <w:szCs w:val="18"/>
        </w:rPr>
        <w:t>Рисунок</w:t>
      </w:r>
      <w:r>
        <w:rPr>
          <w:rFonts w:eastAsia="Times New Roman"/>
          <w:color w:val="000000"/>
          <w:sz w:val="18"/>
          <w:szCs w:val="18"/>
        </w:rPr>
        <w:t xml:space="preserve"> 20.1.    </w:t>
      </w:r>
      <w:r>
        <w:rPr>
          <w:rFonts w:eastAsia="Times New Roman" w:cs="Times New Roman"/>
          <w:color w:val="000000"/>
          <w:sz w:val="18"/>
          <w:szCs w:val="18"/>
        </w:rPr>
        <w:t>Когда</w:t>
      </w:r>
      <w:r>
        <w:rPr>
          <w:rFonts w:eastAsia="Times New Roman"/>
          <w:color w:val="000000"/>
          <w:sz w:val="18"/>
          <w:szCs w:val="18"/>
        </w:rPr>
        <w:t xml:space="preserve"> </w:t>
      </w:r>
      <w:r>
        <w:rPr>
          <w:rFonts w:eastAsia="Times New Roman" w:cs="Times New Roman"/>
          <w:color w:val="000000"/>
          <w:sz w:val="18"/>
          <w:szCs w:val="18"/>
        </w:rPr>
        <w:t>ценна</w:t>
      </w:r>
      <w:r>
        <w:rPr>
          <w:rFonts w:eastAsia="Times New Roman"/>
          <w:color w:val="000000"/>
          <w:sz w:val="18"/>
          <w:szCs w:val="18"/>
        </w:rPr>
        <w:t xml:space="preserve"> </w:t>
      </w:r>
      <w:r>
        <w:rPr>
          <w:rFonts w:eastAsia="Times New Roman" w:cs="Times New Roman"/>
          <w:color w:val="000000"/>
          <w:sz w:val="18"/>
          <w:szCs w:val="18"/>
        </w:rPr>
        <w:t>управленческая</w:t>
      </w:r>
      <w:r>
        <w:rPr>
          <w:rFonts w:eastAsia="Times New Roman"/>
          <w:color w:val="000000"/>
          <w:sz w:val="18"/>
          <w:szCs w:val="18"/>
        </w:rPr>
        <w:t xml:space="preserve"> </w:t>
      </w:r>
      <w:r>
        <w:rPr>
          <w:rFonts w:eastAsia="Times New Roman" w:cs="Times New Roman"/>
          <w:color w:val="000000"/>
          <w:sz w:val="18"/>
          <w:szCs w:val="18"/>
        </w:rPr>
        <w:t>гибкость</w:t>
      </w:r>
      <w:r>
        <w:rPr>
          <w:rFonts w:eastAsia="Times New Roman"/>
          <w:color w:val="000000"/>
          <w:sz w:val="18"/>
          <w:szCs w:val="18"/>
        </w:rPr>
        <w:t>?</w:t>
      </w:r>
    </w:p>
    <w:p w:rsidR="00F43F6B" w:rsidRDefault="00F43F6B" w:rsidP="00F43F6B">
      <w:pPr>
        <w:spacing w:before="58"/>
        <w:ind w:right="3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FA55BCB" wp14:editId="75BF3689">
            <wp:extent cx="4572000" cy="2457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2457450"/>
                    </a:xfrm>
                    <a:prstGeom prst="rect">
                      <a:avLst/>
                    </a:prstGeom>
                    <a:noFill/>
                    <a:ln>
                      <a:noFill/>
                    </a:ln>
                  </pic:spPr>
                </pic:pic>
              </a:graphicData>
            </a:graphic>
          </wp:inline>
        </w:drawing>
      </w:r>
    </w:p>
    <w:p w:rsidR="00F43F6B" w:rsidRDefault="00F43F6B" w:rsidP="00F43F6B">
      <w:pPr>
        <w:rPr>
          <w:rFonts w:ascii="Times New Roman" w:hAnsi="Times New Roman" w:cs="Times New Roman"/>
          <w:sz w:val="24"/>
          <w:szCs w:val="24"/>
        </w:rPr>
        <w:sectPr w:rsidR="00F43F6B">
          <w:pgSz w:w="11414" w:h="14626"/>
          <w:pgMar w:top="1104" w:right="638" w:bottom="1958" w:left="3542" w:header="720" w:footer="720" w:gutter="0"/>
          <w:cols w:space="720"/>
        </w:sectPr>
      </w:pPr>
    </w:p>
    <w:p w:rsidR="00F43F6B" w:rsidRDefault="00F43F6B" w:rsidP="00F43F6B">
      <w:pPr>
        <w:shd w:val="clear" w:color="auto" w:fill="FFFFFF"/>
        <w:spacing w:before="197" w:line="250" w:lineRule="exact"/>
      </w:pPr>
      <w:r>
        <w:rPr>
          <w:rFonts w:ascii="Times New Roman" w:eastAsia="Times New Roman" w:hAnsi="Times New Roman" w:cs="Times New Roman"/>
          <w:color w:val="000000"/>
        </w:rPr>
        <w:lastRenderedPageBreak/>
        <w:t>Но стоимость опциона на отсрочку повышается, ибо она определяется решениями, принимаемыми по мере прояснения неопределенности:</w:t>
      </w:r>
    </w:p>
    <w:p w:rsidR="00F43F6B" w:rsidRDefault="00F43F6B" w:rsidP="00F43F6B">
      <w:pPr>
        <w:spacing w:before="125"/>
        <w:ind w:right="45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39C2406" wp14:editId="581ED691">
            <wp:extent cx="4086225" cy="1143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225" cy="1143000"/>
                    </a:xfrm>
                    <a:prstGeom prst="rect">
                      <a:avLst/>
                    </a:prstGeom>
                    <a:noFill/>
                    <a:ln>
                      <a:noFill/>
                    </a:ln>
                  </pic:spPr>
                </pic:pic>
              </a:graphicData>
            </a:graphic>
          </wp:inline>
        </w:drawing>
      </w:r>
    </w:p>
    <w:p w:rsidR="00F43F6B" w:rsidRDefault="00F43F6B" w:rsidP="00F43F6B">
      <w:pPr>
        <w:shd w:val="clear" w:color="auto" w:fill="FFFFFF"/>
        <w:spacing w:before="149" w:line="250" w:lineRule="exact"/>
        <w:ind w:right="34"/>
        <w:jc w:val="both"/>
        <w:rPr>
          <w:rFonts w:ascii="Arial" w:hAnsi="Arial" w:cs="Arial"/>
          <w:sz w:val="20"/>
          <w:szCs w:val="20"/>
        </w:rPr>
      </w:pPr>
      <w:r>
        <w:rPr>
          <w:rFonts w:ascii="Times New Roman" w:eastAsia="Times New Roman" w:hAnsi="Times New Roman" w:cs="Times New Roman"/>
          <w:color w:val="000000"/>
        </w:rPr>
        <w:t>Теперь ценность гибкости возросла до 673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поскольку изначальная неопределенность в этом случае выше. Стоимость опциона увеличи</w:t>
      </w:r>
      <w:r>
        <w:rPr>
          <w:rFonts w:ascii="Times New Roman" w:eastAsia="Times New Roman" w:hAnsi="Times New Roman" w:cs="Times New Roman"/>
          <w:color w:val="000000"/>
        </w:rPr>
        <w:softHyphen/>
        <w:t xml:space="preserve">вается с увеличением изменчивости лежащего в его основе рискового актива (денежного потока на единицу). Как и в случае с финансовыми опционами, стоимость реальных опционов зависит от пяти переменных: рыночной стоимости базового (лежащего в основе опциона) актива, цены исполнения опциона, времени до истечения срока опциона, изменчивости базового актива, </w:t>
      </w:r>
      <w:proofErr w:type="spellStart"/>
      <w:r>
        <w:rPr>
          <w:rFonts w:ascii="Times New Roman" w:eastAsia="Times New Roman" w:hAnsi="Times New Roman" w:cs="Times New Roman"/>
          <w:color w:val="000000"/>
        </w:rPr>
        <w:t>безрисковой</w:t>
      </w:r>
      <w:proofErr w:type="spellEnd"/>
      <w:r>
        <w:rPr>
          <w:rFonts w:ascii="Times New Roman" w:eastAsia="Times New Roman" w:hAnsi="Times New Roman" w:cs="Times New Roman"/>
          <w:color w:val="000000"/>
        </w:rPr>
        <w:t xml:space="preserve"> процентной ставки. Если применительно к финансовым опционам с этими переменными все ясно, то применительно к реальным опционам они требуют дополнительного определения. К тому же здесь присутствует еще одна, шестая, переменная — «дивиденды», по</w:t>
      </w:r>
      <w:r>
        <w:rPr>
          <w:rFonts w:ascii="Times New Roman" w:eastAsia="Times New Roman" w:hAnsi="Times New Roman" w:cs="Times New Roman"/>
          <w:color w:val="000000"/>
        </w:rPr>
        <w:softHyphen/>
        <w:t>рождаемые базовыми рисковыми активами.</w:t>
      </w:r>
    </w:p>
    <w:p w:rsidR="00F43F6B" w:rsidRDefault="00F43F6B" w:rsidP="00F43F6B">
      <w:pPr>
        <w:shd w:val="clear" w:color="auto" w:fill="FFFFFF"/>
        <w:spacing w:before="29" w:line="250" w:lineRule="exact"/>
        <w:ind w:right="43" w:firstLine="341"/>
        <w:jc w:val="both"/>
      </w:pPr>
      <w:r>
        <w:rPr>
          <w:rFonts w:ascii="Times New Roman" w:eastAsia="Times New Roman" w:hAnsi="Times New Roman" w:cs="Times New Roman"/>
          <w:color w:val="000000"/>
        </w:rPr>
        <w:t>Переменные, от которых зависит стоимость реальных опционов, опи</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4"/>
        </w:rPr>
        <w:t xml:space="preserve">саны на рисунке 20.2. </w:t>
      </w:r>
      <w:proofErr w:type="gramStart"/>
      <w:r>
        <w:rPr>
          <w:rFonts w:ascii="Times New Roman" w:eastAsia="Times New Roman" w:hAnsi="Times New Roman" w:cs="Times New Roman"/>
          <w:color w:val="000000"/>
          <w:spacing w:val="-4"/>
        </w:rPr>
        <w:t xml:space="preserve">Обратите внимание на существенное различие м е ж д у </w:t>
      </w:r>
      <w:r>
        <w:rPr>
          <w:rFonts w:ascii="Times New Roman" w:eastAsia="Times New Roman" w:hAnsi="Times New Roman" w:cs="Times New Roman"/>
          <w:color w:val="000000"/>
        </w:rPr>
        <w:t>реальными и финансовыми опционами: в первом случае менеджеры могут воздействовать на стоимость базовых рисковых активов (подконтрольного</w:t>
      </w:r>
      <w:proofErr w:type="gramEnd"/>
    </w:p>
    <w:p w:rsidR="00F43F6B" w:rsidRDefault="00F43F6B" w:rsidP="00F43F6B">
      <w:pPr>
        <w:spacing w:before="7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21A5118" wp14:editId="36A5C615">
            <wp:extent cx="4619625" cy="22574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625" cy="2257425"/>
                    </a:xfrm>
                    <a:prstGeom prst="rect">
                      <a:avLst/>
                    </a:prstGeom>
                    <a:noFill/>
                    <a:ln>
                      <a:noFill/>
                    </a:ln>
                  </pic:spPr>
                </pic:pic>
              </a:graphicData>
            </a:graphic>
          </wp:inline>
        </w:drawing>
      </w:r>
    </w:p>
    <w:p w:rsidR="00F43F6B" w:rsidRDefault="00F43F6B" w:rsidP="00F43F6B">
      <w:pPr>
        <w:rPr>
          <w:rFonts w:ascii="Times New Roman" w:hAnsi="Times New Roman" w:cs="Times New Roman"/>
          <w:sz w:val="24"/>
          <w:szCs w:val="24"/>
        </w:rPr>
        <w:sectPr w:rsidR="00F43F6B">
          <w:pgSz w:w="9442" w:h="14664"/>
          <w:pgMar w:top="1104" w:right="1603" w:bottom="2021" w:left="562" w:header="720" w:footer="720" w:gutter="0"/>
          <w:cols w:space="720"/>
        </w:sectPr>
      </w:pPr>
    </w:p>
    <w:p w:rsidR="00F43F6B" w:rsidRDefault="00F43F6B" w:rsidP="00F43F6B">
      <w:pPr>
        <w:shd w:val="clear" w:color="auto" w:fill="FFFFFF"/>
        <w:spacing w:before="235" w:line="250" w:lineRule="exact"/>
        <w:ind w:right="38"/>
        <w:jc w:val="both"/>
      </w:pPr>
      <w:r>
        <w:rPr>
          <w:rFonts w:ascii="Times New Roman" w:eastAsia="Times New Roman" w:hAnsi="Times New Roman" w:cs="Times New Roman"/>
          <w:color w:val="000000"/>
          <w:spacing w:val="-2"/>
        </w:rPr>
        <w:lastRenderedPageBreak/>
        <w:t>им проекта), тогда как финансовые опционы принадлежат сторонним участ</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rPr>
        <w:t>никам, которые уж никак не в состоянии повлиять на результативность ба</w:t>
      </w:r>
      <w:r>
        <w:rPr>
          <w:rFonts w:ascii="Times New Roman" w:eastAsia="Times New Roman" w:hAnsi="Times New Roman" w:cs="Times New Roman"/>
          <w:color w:val="000000"/>
        </w:rPr>
        <w:softHyphen/>
        <w:t xml:space="preserve">зовых активов (скажем, акций </w:t>
      </w:r>
      <w:r>
        <w:rPr>
          <w:rFonts w:ascii="Times New Roman" w:eastAsia="Times New Roman" w:hAnsi="Times New Roman" w:cs="Times New Roman"/>
          <w:color w:val="000000"/>
          <w:lang w:val="en-US"/>
        </w:rPr>
        <w:t>IBM</w:t>
      </w:r>
      <w:r>
        <w:rPr>
          <w:rFonts w:ascii="Times New Roman" w:eastAsia="Times New Roman" w:hAnsi="Times New Roman" w:cs="Times New Roman"/>
          <w:color w:val="000000"/>
        </w:rPr>
        <w:t>).</w:t>
      </w:r>
    </w:p>
    <w:p w:rsidR="00F43F6B" w:rsidRDefault="00F43F6B" w:rsidP="00F43F6B">
      <w:pPr>
        <w:shd w:val="clear" w:color="auto" w:fill="FFFFFF"/>
        <w:spacing w:line="250" w:lineRule="exact"/>
        <w:ind w:firstLine="346"/>
        <w:jc w:val="both"/>
      </w:pPr>
      <w:r>
        <w:rPr>
          <w:rFonts w:ascii="Times New Roman" w:eastAsia="Times New Roman" w:hAnsi="Times New Roman" w:cs="Times New Roman"/>
          <w:color w:val="000000"/>
        </w:rPr>
        <w:t>Без специальной подготовки менеджеры зачастую не способны рас</w:t>
      </w:r>
      <w:r>
        <w:rPr>
          <w:rFonts w:ascii="Times New Roman" w:eastAsia="Times New Roman" w:hAnsi="Times New Roman" w:cs="Times New Roman"/>
          <w:color w:val="000000"/>
        </w:rPr>
        <w:softHyphen/>
        <w:t xml:space="preserve">познать реальные опционы, а тем более определить их потенциальную стоимость. Примером тому может служить отрасль страхования жизни. В 1970-х годах многие могли приобрести пожизненный страховой полис с </w:t>
      </w:r>
      <w:r>
        <w:rPr>
          <w:rFonts w:ascii="Times New Roman" w:eastAsia="Times New Roman" w:hAnsi="Times New Roman" w:cs="Times New Roman"/>
          <w:color w:val="000000"/>
          <w:spacing w:val="-5"/>
        </w:rPr>
        <w:t xml:space="preserve">оговоркой, позволяющей взять в долг денежную с у м </w:t>
      </w:r>
      <w:proofErr w:type="spellStart"/>
      <w:proofErr w:type="gramStart"/>
      <w:r>
        <w:rPr>
          <w:rFonts w:ascii="Times New Roman" w:eastAsia="Times New Roman" w:hAnsi="Times New Roman" w:cs="Times New Roman"/>
          <w:color w:val="000000"/>
          <w:spacing w:val="-5"/>
        </w:rPr>
        <w:t>м</w:t>
      </w:r>
      <w:proofErr w:type="spellEnd"/>
      <w:proofErr w:type="gramEnd"/>
      <w:r>
        <w:rPr>
          <w:rFonts w:ascii="Times New Roman" w:eastAsia="Times New Roman" w:hAnsi="Times New Roman" w:cs="Times New Roman"/>
          <w:color w:val="000000"/>
          <w:spacing w:val="-5"/>
        </w:rPr>
        <w:t xml:space="preserve"> у страховки под 9% на </w:t>
      </w:r>
      <w:r>
        <w:rPr>
          <w:rFonts w:ascii="Times New Roman" w:eastAsia="Times New Roman" w:hAnsi="Times New Roman" w:cs="Times New Roman"/>
          <w:color w:val="000000"/>
        </w:rPr>
        <w:t>весь срок действия полиса. В то время процентная ставка по долгосрочным правительственным облигациям держалась около 4%, и никому в голову не могло прийти, что она когда-то поднимется до 9%. Но срок действия стра</w:t>
      </w:r>
      <w:r>
        <w:rPr>
          <w:rFonts w:ascii="Times New Roman" w:eastAsia="Times New Roman" w:hAnsi="Times New Roman" w:cs="Times New Roman"/>
          <w:color w:val="000000"/>
        </w:rPr>
        <w:softHyphen/>
        <w:t>хового полиса может быть довольно долгим — ровно таким, сколько наде</w:t>
      </w:r>
      <w:r>
        <w:rPr>
          <w:rFonts w:ascii="Times New Roman" w:eastAsia="Times New Roman" w:hAnsi="Times New Roman" w:cs="Times New Roman"/>
          <w:color w:val="000000"/>
        </w:rPr>
        <w:softHyphen/>
        <w:t>ется прожить держатель полиса. Какой тип опциона заключен в подобном страховом контракте и каковы параметры этого опциона? Держатель поли</w:t>
      </w:r>
      <w:r>
        <w:rPr>
          <w:rFonts w:ascii="Times New Roman" w:eastAsia="Times New Roman" w:hAnsi="Times New Roman" w:cs="Times New Roman"/>
          <w:color w:val="000000"/>
        </w:rPr>
        <w:softHyphen/>
        <w:t>са имеет опцион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на заимствование (т. е. на облигации, выпущенные страховой компанией) денежной суммы страховки (которая определяет величину займа) по фиксированной ставке в течение всего срока действия полиса. Присутствующая здесь неопределенность — это изменчивость процентных ставок. В 1981 — 1992 гг., когда процентные ставки достигли двузначных значений, держатели страховых полисов принялись занимать деньги под 9% и вкладывать их в правительственные облигации с двузнач</w:t>
      </w:r>
      <w:r>
        <w:rPr>
          <w:rFonts w:ascii="Times New Roman" w:eastAsia="Times New Roman" w:hAnsi="Times New Roman" w:cs="Times New Roman"/>
          <w:color w:val="000000"/>
        </w:rPr>
        <w:softHyphen/>
        <w:t>ными ставками, прибирая к рукам разницу. Пострадали на этом страховые компании, которым пришлось занимать под двузначный процент, а полу</w:t>
      </w:r>
      <w:r>
        <w:rPr>
          <w:rFonts w:ascii="Times New Roman" w:eastAsia="Times New Roman" w:hAnsi="Times New Roman" w:cs="Times New Roman"/>
          <w:color w:val="000000"/>
        </w:rPr>
        <w:softHyphen/>
        <w:t>чать 9%. В результате многие из них обанкротились. Руководители этих компаний, придумавшие продавать такие страховки, попросту не отдавали себе отчет в стоимости заключенного в них опциона.</w:t>
      </w:r>
    </w:p>
    <w:p w:rsidR="00F43F6B" w:rsidRDefault="00F43F6B" w:rsidP="00F43F6B">
      <w:pPr>
        <w:shd w:val="clear" w:color="auto" w:fill="FFFFFF"/>
        <w:spacing w:before="586"/>
        <w:ind w:right="10"/>
        <w:jc w:val="center"/>
      </w:pPr>
      <w:r>
        <w:rPr>
          <w:rFonts w:ascii="Times New Roman" w:eastAsia="Times New Roman" w:hAnsi="Times New Roman" w:cs="Times New Roman"/>
          <w:color w:val="000000"/>
          <w:spacing w:val="-2"/>
        </w:rPr>
        <w:t>СИСТЕМАТИКА ОПЦИОНОВ</w:t>
      </w:r>
    </w:p>
    <w:p w:rsidR="00F43F6B" w:rsidRDefault="00F43F6B" w:rsidP="00F43F6B">
      <w:pPr>
        <w:shd w:val="clear" w:color="auto" w:fill="FFFFFF"/>
        <w:spacing w:before="221" w:line="250" w:lineRule="exact"/>
        <w:ind w:right="43"/>
        <w:jc w:val="both"/>
      </w:pPr>
      <w:r>
        <w:rPr>
          <w:rFonts w:ascii="Times New Roman" w:eastAsia="Times New Roman" w:hAnsi="Times New Roman" w:cs="Times New Roman"/>
          <w:color w:val="000000"/>
        </w:rPr>
        <w:t>Для того чтобы выявить различные типы операционной и стратегической гибкости, мы можем разбить опционы, связанные с активами, на пять взаи</w:t>
      </w:r>
      <w:r>
        <w:rPr>
          <w:rFonts w:ascii="Times New Roman" w:eastAsia="Times New Roman" w:hAnsi="Times New Roman" w:cs="Times New Roman"/>
          <w:color w:val="000000"/>
        </w:rPr>
        <w:softHyphen/>
        <w:t>моисключающих (но не исчерпывающих) категорий.</w:t>
      </w:r>
    </w:p>
    <w:p w:rsidR="00F43F6B" w:rsidRDefault="00F43F6B" w:rsidP="00F43F6B">
      <w:pPr>
        <w:shd w:val="clear" w:color="auto" w:fill="FFFFFF"/>
        <w:spacing w:before="240" w:line="250" w:lineRule="exact"/>
        <w:ind w:right="43"/>
        <w:jc w:val="both"/>
      </w:pPr>
      <w:r>
        <w:rPr>
          <w:rFonts w:ascii="Times New Roman" w:eastAsia="Times New Roman" w:hAnsi="Times New Roman" w:cs="Times New Roman"/>
          <w:b/>
          <w:bCs/>
          <w:color w:val="000000"/>
        </w:rPr>
        <w:t xml:space="preserve">Опцион на прекращение проекта/выход из бизнеса. </w:t>
      </w:r>
      <w:r>
        <w:rPr>
          <w:rFonts w:ascii="Times New Roman" w:eastAsia="Times New Roman" w:hAnsi="Times New Roman" w:cs="Times New Roman"/>
          <w:color w:val="000000"/>
        </w:rPr>
        <w:t>Опцион на прекра</w:t>
      </w:r>
      <w:r>
        <w:rPr>
          <w:rFonts w:ascii="Times New Roman" w:eastAsia="Times New Roman" w:hAnsi="Times New Roman" w:cs="Times New Roman"/>
          <w:color w:val="000000"/>
        </w:rPr>
        <w:softHyphen/>
        <w:t>щение (или продажу) проекта — скажем, возможность покинуть действую</w:t>
      </w:r>
      <w:r>
        <w:rPr>
          <w:rFonts w:ascii="Times New Roman" w:eastAsia="Times New Roman" w:hAnsi="Times New Roman" w:cs="Times New Roman"/>
          <w:color w:val="000000"/>
        </w:rPr>
        <w:softHyphen/>
        <w:t>щую угольную шахту — формально эквивалентен американскому опциону «пут» на акции</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 При неблагоприятном обороте событий к концу первого периода принимающий решение может отказаться от проекта и реализо</w:t>
      </w:r>
      <w:r>
        <w:rPr>
          <w:rFonts w:ascii="Times New Roman" w:eastAsia="Times New Roman" w:hAnsi="Times New Roman" w:cs="Times New Roman"/>
          <w:color w:val="000000"/>
        </w:rPr>
        <w:softHyphen/>
        <w:t>вать его ожидаемую ликвидационную стоимость, которую можно рассмат</w:t>
      </w:r>
      <w:r>
        <w:rPr>
          <w:rFonts w:ascii="Times New Roman" w:eastAsia="Times New Roman" w:hAnsi="Times New Roman" w:cs="Times New Roman"/>
          <w:color w:val="000000"/>
        </w:rPr>
        <w:softHyphen/>
        <w:t>ривать как цену исполнения опциона «пут». Когда приведенная стоимость</w:t>
      </w:r>
      <w:r>
        <w:rPr>
          <w:lang w:val="ky-KG"/>
        </w:rPr>
        <w:t xml:space="preserve"> </w:t>
      </w:r>
      <w:r>
        <w:rPr>
          <w:rFonts w:ascii="Times New Roman" w:eastAsia="Times New Roman" w:hAnsi="Times New Roman" w:cs="Times New Roman"/>
          <w:color w:val="000000"/>
        </w:rPr>
        <w:t xml:space="preserve">активов падает ниже их ликвидационной стоимости (цены продажи), акт прекращения (продажи) проекта равнозначен исполнению опциона «пут». Поскольку ликвидационная стоимость образует нижний предел стоимости </w:t>
      </w:r>
      <w:r>
        <w:rPr>
          <w:rFonts w:ascii="Times New Roman" w:eastAsia="Times New Roman" w:hAnsi="Times New Roman" w:cs="Times New Roman"/>
          <w:color w:val="000000"/>
        </w:rPr>
        <w:lastRenderedPageBreak/>
        <w:t>проекта, опцион на прекращение обладает ценностью. Следовательно, проект, который можно прекратить, стоит дороже такого же проекта, но не дающего этой возможности.</w:t>
      </w:r>
    </w:p>
    <w:p w:rsidR="00F43F6B" w:rsidRDefault="00F43F6B" w:rsidP="00F43F6B">
      <w:pPr>
        <w:shd w:val="clear" w:color="auto" w:fill="FFFFFF"/>
        <w:spacing w:before="245" w:line="250" w:lineRule="exact"/>
        <w:ind w:right="10"/>
        <w:jc w:val="both"/>
      </w:pPr>
      <w:r>
        <w:rPr>
          <w:rFonts w:ascii="Times New Roman" w:eastAsia="Times New Roman" w:hAnsi="Times New Roman" w:cs="Times New Roman"/>
          <w:b/>
          <w:bCs/>
          <w:color w:val="000000"/>
        </w:rPr>
        <w:t xml:space="preserve">Опцион на отсрочку развития. </w:t>
      </w:r>
      <w:r>
        <w:rPr>
          <w:rFonts w:ascii="Times New Roman" w:eastAsia="Times New Roman" w:hAnsi="Times New Roman" w:cs="Times New Roman"/>
          <w:color w:val="000000"/>
        </w:rPr>
        <w:t>Опцион на отсрочку инвестиций в разви</w:t>
      </w:r>
      <w:r>
        <w:rPr>
          <w:rFonts w:ascii="Times New Roman" w:eastAsia="Times New Roman" w:hAnsi="Times New Roman" w:cs="Times New Roman"/>
          <w:color w:val="000000"/>
        </w:rPr>
        <w:softHyphen/>
        <w:t>тие материальной базы формально эквивалентен американскому опциону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на акции. К примеру, владелец лицензии на разработку неосвоенно</w:t>
      </w:r>
      <w:r>
        <w:rPr>
          <w:rFonts w:ascii="Times New Roman" w:eastAsia="Times New Roman" w:hAnsi="Times New Roman" w:cs="Times New Roman"/>
          <w:color w:val="000000"/>
        </w:rPr>
        <w:softHyphen/>
        <w:t>го нефтяного месторождения вправе приобрести уже освоенное месторож</w:t>
      </w:r>
      <w:r>
        <w:rPr>
          <w:rFonts w:ascii="Times New Roman" w:eastAsia="Times New Roman" w:hAnsi="Times New Roman" w:cs="Times New Roman"/>
          <w:color w:val="000000"/>
        </w:rPr>
        <w:softHyphen/>
        <w:t xml:space="preserve">дение, оплатив все лицензионные и арендные издержки освоения. Однако </w:t>
      </w:r>
      <w:r>
        <w:rPr>
          <w:rFonts w:ascii="Times New Roman" w:eastAsia="Times New Roman" w:hAnsi="Times New Roman" w:cs="Times New Roman"/>
          <w:color w:val="000000"/>
          <w:spacing w:val="-1"/>
        </w:rPr>
        <w:t>владелец лицензии может отложить развитие до тех пор, пока не поднимут</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ся цены на нефть. Иными словами, управленческий опцион, сопряженный с владением неосвоенным месторождением, представляет собой опцион на отсрочку. Ожидаемые затраты на освоение можно рассматривать как цену исполнения опциона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Чистый доход от производства за вычетом истощения запасов в результате разработки месторождения — это альтер</w:t>
      </w:r>
      <w:r>
        <w:rPr>
          <w:rFonts w:ascii="Times New Roman" w:eastAsia="Times New Roman" w:hAnsi="Times New Roman" w:cs="Times New Roman"/>
          <w:color w:val="000000"/>
        </w:rPr>
        <w:softHyphen/>
        <w:t>нативные издержки отсрочки инвестиций. Если альтернативные издержки слишком велики, то принимающий решение может предпочесть исполнить опцион (т. е. начать разработку месторождения), не дожидаясь истечения его срока.</w:t>
      </w:r>
    </w:p>
    <w:p w:rsidR="00F43F6B" w:rsidRDefault="00F43F6B" w:rsidP="00F43F6B">
      <w:pPr>
        <w:shd w:val="clear" w:color="auto" w:fill="FFFFFF"/>
        <w:spacing w:before="269" w:line="250" w:lineRule="exact"/>
        <w:ind w:right="10"/>
        <w:jc w:val="both"/>
      </w:pPr>
      <w:r>
        <w:rPr>
          <w:rFonts w:ascii="Times New Roman" w:eastAsia="Times New Roman" w:hAnsi="Times New Roman" w:cs="Times New Roman"/>
          <w:b/>
          <w:bCs/>
          <w:color w:val="000000"/>
          <w:spacing w:val="-1"/>
        </w:rPr>
        <w:t xml:space="preserve">Опцион на расширение или сокращение. </w:t>
      </w:r>
      <w:r>
        <w:rPr>
          <w:rFonts w:ascii="Times New Roman" w:eastAsia="Times New Roman" w:hAnsi="Times New Roman" w:cs="Times New Roman"/>
          <w:color w:val="000000"/>
          <w:spacing w:val="-1"/>
        </w:rPr>
        <w:t>Опцион на расширение масшта</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бов проекта формально эквивалентен американскому опциону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на акции. Например, руководство компании может принять решение постро</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ить производственное предприятие с избыточной для планируемого объема </w:t>
      </w:r>
      <w:r>
        <w:rPr>
          <w:rFonts w:ascii="Times New Roman" w:eastAsia="Times New Roman" w:hAnsi="Times New Roman" w:cs="Times New Roman"/>
          <w:color w:val="000000"/>
        </w:rPr>
        <w:t xml:space="preserve">выпуска мощностью, чтобы впоследствии иметь возможность увеличить производство, если реализация продукта пойдет успешнее, чем ожидается. </w:t>
      </w:r>
      <w:r>
        <w:rPr>
          <w:rFonts w:ascii="Times New Roman" w:eastAsia="Times New Roman" w:hAnsi="Times New Roman" w:cs="Times New Roman"/>
          <w:color w:val="000000"/>
          <w:spacing w:val="-1"/>
        </w:rPr>
        <w:t xml:space="preserve">Опцион на расширение наделяет менеджеров правом (но не обязанностью!) </w:t>
      </w:r>
      <w:r>
        <w:rPr>
          <w:rFonts w:ascii="Times New Roman" w:eastAsia="Times New Roman" w:hAnsi="Times New Roman" w:cs="Times New Roman"/>
          <w:color w:val="000000"/>
        </w:rPr>
        <w:t>при благоприятном для проекта стечении обстоятельств в дальнейшем осуществлять дополнительные инвестиции (скажем, для увеличения тем</w:t>
      </w:r>
      <w:r>
        <w:rPr>
          <w:rFonts w:ascii="Times New Roman" w:eastAsia="Times New Roman" w:hAnsi="Times New Roman" w:cs="Times New Roman"/>
          <w:color w:val="000000"/>
        </w:rPr>
        <w:softHyphen/>
        <w:t>пов производства). Опцион на сокращение масштабов проекта формально эквивалентен американскому опциону «пут» на акции. Многие проекты можно организовать таким образом, чтобы в дальнейшем без особых уси</w:t>
      </w:r>
      <w:r>
        <w:rPr>
          <w:rFonts w:ascii="Times New Roman" w:eastAsia="Times New Roman" w:hAnsi="Times New Roman" w:cs="Times New Roman"/>
          <w:color w:val="000000"/>
        </w:rPr>
        <w:softHyphen/>
        <w:t>лий свернуть объем производства. Предполагаемые на будущее расходы по проекту равнозначны цене исполнения опциона «пут».</w:t>
      </w:r>
    </w:p>
    <w:p w:rsidR="00F43F6B" w:rsidRDefault="00F43F6B" w:rsidP="00F43F6B">
      <w:pPr>
        <w:shd w:val="clear" w:color="auto" w:fill="FFFFFF"/>
        <w:spacing w:before="274" w:line="250" w:lineRule="exact"/>
        <w:ind w:right="14"/>
        <w:jc w:val="both"/>
      </w:pPr>
      <w:r>
        <w:rPr>
          <w:rFonts w:ascii="Times New Roman" w:eastAsia="Times New Roman" w:hAnsi="Times New Roman" w:cs="Times New Roman"/>
          <w:b/>
          <w:bCs/>
          <w:color w:val="000000"/>
        </w:rPr>
        <w:t xml:space="preserve">Опцион на продление или досрочное завершение проекта. </w:t>
      </w:r>
      <w:r>
        <w:rPr>
          <w:rFonts w:ascii="Times New Roman" w:eastAsia="Times New Roman" w:hAnsi="Times New Roman" w:cs="Times New Roman"/>
          <w:color w:val="000000"/>
        </w:rPr>
        <w:t xml:space="preserve">Нередко </w:t>
      </w:r>
      <w:proofErr w:type="gramStart"/>
      <w:r>
        <w:rPr>
          <w:rFonts w:ascii="Times New Roman" w:eastAsia="Times New Roman" w:hAnsi="Times New Roman" w:cs="Times New Roman"/>
          <w:color w:val="000000"/>
        </w:rPr>
        <w:t>бывает</w:t>
      </w:r>
      <w:proofErr w:type="gramEnd"/>
      <w:r>
        <w:rPr>
          <w:rFonts w:ascii="Times New Roman" w:eastAsia="Times New Roman" w:hAnsi="Times New Roman" w:cs="Times New Roman"/>
          <w:color w:val="000000"/>
        </w:rPr>
        <w:t xml:space="preserve"> возможно продлить срок полезной службы актива или действие контракта за определенную сумму денег — цену исполнения опциона. Возможно и </w:t>
      </w:r>
      <w:proofErr w:type="gramStart"/>
      <w:r>
        <w:rPr>
          <w:rFonts w:ascii="Times New Roman" w:eastAsia="Times New Roman" w:hAnsi="Times New Roman" w:cs="Times New Roman"/>
          <w:color w:val="000000"/>
        </w:rPr>
        <w:t>обратное</w:t>
      </w:r>
      <w:proofErr w:type="gramEnd"/>
      <w:r>
        <w:rPr>
          <w:rFonts w:ascii="Times New Roman" w:eastAsia="Times New Roman" w:hAnsi="Times New Roman" w:cs="Times New Roman"/>
          <w:color w:val="000000"/>
        </w:rPr>
        <w:t>: досрочно вывести актив из эксплуатации или пре</w:t>
      </w:r>
      <w:r>
        <w:rPr>
          <w:rFonts w:ascii="Times New Roman" w:eastAsia="Times New Roman" w:hAnsi="Times New Roman" w:cs="Times New Roman"/>
          <w:color w:val="000000"/>
        </w:rPr>
        <w:softHyphen/>
        <w:t>рвать контракт. Опцион на продление представляет собой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 а опцион на досрочное завершение — «пут». Соглашения об аренде недвижимости</w:t>
      </w:r>
      <w:r>
        <w:rPr>
          <w:lang w:val="ky-KG"/>
        </w:rPr>
        <w:t xml:space="preserve"> </w:t>
      </w:r>
      <w:r>
        <w:rPr>
          <w:rFonts w:ascii="Times New Roman" w:eastAsia="Times New Roman" w:hAnsi="Times New Roman" w:cs="Times New Roman"/>
          <w:color w:val="000000"/>
        </w:rPr>
        <w:t>зачастую содержат оговорки, за которыми, по сути, кроется опцион на про</w:t>
      </w:r>
      <w:r>
        <w:rPr>
          <w:rFonts w:ascii="Times New Roman" w:eastAsia="Times New Roman" w:hAnsi="Times New Roman" w:cs="Times New Roman"/>
          <w:color w:val="000000"/>
        </w:rPr>
        <w:softHyphen/>
        <w:t>дление или досрочное завершение лизинга.</w:t>
      </w:r>
    </w:p>
    <w:p w:rsidR="00F43F6B" w:rsidRDefault="00F43F6B" w:rsidP="00F43F6B">
      <w:pPr>
        <w:shd w:val="clear" w:color="auto" w:fill="FFFFFF"/>
        <w:spacing w:before="178" w:line="250" w:lineRule="exact"/>
        <w:jc w:val="both"/>
      </w:pPr>
      <w:r>
        <w:rPr>
          <w:rFonts w:ascii="Times New Roman" w:eastAsia="Times New Roman" w:hAnsi="Times New Roman" w:cs="Times New Roman"/>
          <w:b/>
          <w:bCs/>
          <w:color w:val="000000"/>
        </w:rPr>
        <w:lastRenderedPageBreak/>
        <w:t xml:space="preserve">Опцион на увеличение или уменьшение охвата. </w:t>
      </w:r>
      <w:r>
        <w:rPr>
          <w:rFonts w:ascii="Times New Roman" w:eastAsia="Times New Roman" w:hAnsi="Times New Roman" w:cs="Times New Roman"/>
          <w:color w:val="000000"/>
        </w:rPr>
        <w:t xml:space="preserve">Охват проекта — это количество причастных к нему видов деятельности. Опционный характер этого свойства проекта выражается в способности на каком-то этапе в б у </w:t>
      </w:r>
      <w:proofErr w:type="gramStart"/>
      <w:r>
        <w:rPr>
          <w:rFonts w:ascii="Times New Roman" w:eastAsia="Times New Roman" w:hAnsi="Times New Roman" w:cs="Times New Roman"/>
          <w:color w:val="000000"/>
        </w:rPr>
        <w:t>-</w:t>
      </w:r>
      <w:r>
        <w:rPr>
          <w:rFonts w:ascii="Times New Roman" w:eastAsia="Times New Roman" w:hAnsi="Times New Roman" w:cs="Times New Roman"/>
          <w:color w:val="000000"/>
          <w:spacing w:val="-4"/>
        </w:rPr>
        <w:t>д</w:t>
      </w:r>
      <w:proofErr w:type="gramEnd"/>
      <w:r>
        <w:rPr>
          <w:rFonts w:ascii="Times New Roman" w:eastAsia="Times New Roman" w:hAnsi="Times New Roman" w:cs="Times New Roman"/>
          <w:color w:val="000000"/>
          <w:spacing w:val="-4"/>
        </w:rPr>
        <w:t xml:space="preserve"> у щ е м сменить направление деятельности. Охват подобен диверсификации: </w:t>
      </w:r>
      <w:r>
        <w:rPr>
          <w:rFonts w:ascii="Times New Roman" w:eastAsia="Times New Roman" w:hAnsi="Times New Roman" w:cs="Times New Roman"/>
          <w:color w:val="000000"/>
          <w:spacing w:val="-1"/>
        </w:rPr>
        <w:t>иногда — при увеличении цены исполнения — совсем не вредно иметь воз</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можность выбора из широкого набора вариантов. Опцион на увеличение охвата представляет собой «</w:t>
      </w:r>
      <w:proofErr w:type="spellStart"/>
      <w:r>
        <w:rPr>
          <w:rFonts w:ascii="Times New Roman" w:eastAsia="Times New Roman" w:hAnsi="Times New Roman" w:cs="Times New Roman"/>
          <w:color w:val="000000"/>
        </w:rPr>
        <w:t>колл</w:t>
      </w:r>
      <w:proofErr w:type="spellEnd"/>
      <w:r>
        <w:rPr>
          <w:rFonts w:ascii="Times New Roman" w:eastAsia="Times New Roman" w:hAnsi="Times New Roman" w:cs="Times New Roman"/>
          <w:color w:val="000000"/>
        </w:rPr>
        <w:t>».</w:t>
      </w:r>
    </w:p>
    <w:p w:rsidR="00F43F6B" w:rsidRDefault="00F43F6B" w:rsidP="00F43F6B">
      <w:pPr>
        <w:shd w:val="clear" w:color="auto" w:fill="FFFFFF"/>
        <w:spacing w:before="254" w:line="250" w:lineRule="exact"/>
        <w:ind w:right="34"/>
        <w:jc w:val="both"/>
      </w:pPr>
      <w:r>
        <w:rPr>
          <w:rFonts w:ascii="Times New Roman" w:eastAsia="Times New Roman" w:hAnsi="Times New Roman" w:cs="Times New Roman"/>
          <w:b/>
          <w:bCs/>
          <w:color w:val="000000"/>
        </w:rPr>
        <w:t xml:space="preserve">Опционы на переключение. </w:t>
      </w:r>
      <w:proofErr w:type="gramStart"/>
      <w:r>
        <w:rPr>
          <w:rFonts w:ascii="Times New Roman" w:eastAsia="Times New Roman" w:hAnsi="Times New Roman" w:cs="Times New Roman"/>
          <w:color w:val="000000"/>
        </w:rPr>
        <w:t>Опцион на переключение (запуск/приоста</w:t>
      </w:r>
      <w:r>
        <w:rPr>
          <w:rFonts w:ascii="Times New Roman" w:eastAsia="Times New Roman" w:hAnsi="Times New Roman" w:cs="Times New Roman"/>
          <w:color w:val="000000"/>
        </w:rPr>
        <w:softHyphen/>
        <w:t>новку) проекта, в сущности, представляет собой портфель опционов, куда входят и «</w:t>
      </w:r>
      <w:proofErr w:type="spellStart"/>
      <w:r>
        <w:rPr>
          <w:rFonts w:ascii="Times New Roman" w:eastAsia="Times New Roman" w:hAnsi="Times New Roman" w:cs="Times New Roman"/>
          <w:color w:val="000000"/>
        </w:rPr>
        <w:t>коллы</w:t>
      </w:r>
      <w:proofErr w:type="spellEnd"/>
      <w:r>
        <w:rPr>
          <w:rFonts w:ascii="Times New Roman" w:eastAsia="Times New Roman" w:hAnsi="Times New Roman" w:cs="Times New Roman"/>
          <w:color w:val="000000"/>
        </w:rPr>
        <w:t>», и «путы».</w:t>
      </w:r>
      <w:proofErr w:type="gramEnd"/>
      <w:r>
        <w:rPr>
          <w:rFonts w:ascii="Times New Roman" w:eastAsia="Times New Roman" w:hAnsi="Times New Roman" w:cs="Times New Roman"/>
          <w:color w:val="000000"/>
        </w:rPr>
        <w:t xml:space="preserve"> Например, возможность возобновить операции </w:t>
      </w:r>
      <w:proofErr w:type="gramStart"/>
      <w:r>
        <w:rPr>
          <w:rFonts w:ascii="Times New Roman" w:eastAsia="Times New Roman" w:hAnsi="Times New Roman" w:cs="Times New Roman"/>
          <w:color w:val="000000"/>
        </w:rPr>
        <w:t>по временно</w:t>
      </w:r>
      <w:proofErr w:type="gramEnd"/>
      <w:r>
        <w:rPr>
          <w:rFonts w:ascii="Times New Roman" w:eastAsia="Times New Roman" w:hAnsi="Times New Roman" w:cs="Times New Roman"/>
          <w:color w:val="000000"/>
        </w:rPr>
        <w:t xml:space="preserve"> замороженному проекту эквивалентна американ</w:t>
      </w:r>
      <w:r>
        <w:rPr>
          <w:rFonts w:ascii="Times New Roman" w:eastAsia="Times New Roman" w:hAnsi="Times New Roman" w:cs="Times New Roman"/>
          <w:color w:val="000000"/>
        </w:rPr>
        <w:softHyphen/>
        <w:t>скому «</w:t>
      </w:r>
      <w:proofErr w:type="spellStart"/>
      <w:r>
        <w:rPr>
          <w:rFonts w:ascii="Times New Roman" w:eastAsia="Times New Roman" w:hAnsi="Times New Roman" w:cs="Times New Roman"/>
          <w:color w:val="000000"/>
        </w:rPr>
        <w:t>коллу</w:t>
      </w:r>
      <w:proofErr w:type="spellEnd"/>
      <w:r>
        <w:rPr>
          <w:rFonts w:ascii="Times New Roman" w:eastAsia="Times New Roman" w:hAnsi="Times New Roman" w:cs="Times New Roman"/>
          <w:color w:val="000000"/>
        </w:rPr>
        <w:t>», а приостановить деятельность (закрыть предприятие) в неблагоприятных обстоятельствах — американскому «</w:t>
      </w:r>
      <w:proofErr w:type="spellStart"/>
      <w:r>
        <w:rPr>
          <w:rFonts w:ascii="Times New Roman" w:eastAsia="Times New Roman" w:hAnsi="Times New Roman" w:cs="Times New Roman"/>
          <w:color w:val="000000"/>
        </w:rPr>
        <w:t>путу</w:t>
      </w:r>
      <w:proofErr w:type="spellEnd"/>
      <w:r>
        <w:rPr>
          <w:rFonts w:ascii="Times New Roman" w:eastAsia="Times New Roman" w:hAnsi="Times New Roman" w:cs="Times New Roman"/>
          <w:color w:val="000000"/>
        </w:rPr>
        <w:t>». Издержки возобновления (или остановки) операций можно рассматривать как ц е н у исполнения «</w:t>
      </w:r>
      <w:proofErr w:type="spellStart"/>
      <w:r>
        <w:rPr>
          <w:rFonts w:ascii="Times New Roman" w:eastAsia="Times New Roman" w:hAnsi="Times New Roman" w:cs="Times New Roman"/>
          <w:color w:val="000000"/>
        </w:rPr>
        <w:t>колла</w:t>
      </w:r>
      <w:proofErr w:type="spellEnd"/>
      <w:r>
        <w:rPr>
          <w:rFonts w:ascii="Times New Roman" w:eastAsia="Times New Roman" w:hAnsi="Times New Roman" w:cs="Times New Roman"/>
          <w:color w:val="000000"/>
        </w:rPr>
        <w:t>» (или «</w:t>
      </w:r>
      <w:proofErr w:type="spellStart"/>
      <w:r>
        <w:rPr>
          <w:rFonts w:ascii="Times New Roman" w:eastAsia="Times New Roman" w:hAnsi="Times New Roman" w:cs="Times New Roman"/>
          <w:color w:val="000000"/>
        </w:rPr>
        <w:t>пута</w:t>
      </w:r>
      <w:proofErr w:type="spellEnd"/>
      <w:r>
        <w:rPr>
          <w:rFonts w:ascii="Times New Roman" w:eastAsia="Times New Roman" w:hAnsi="Times New Roman" w:cs="Times New Roman"/>
          <w:color w:val="000000"/>
        </w:rPr>
        <w:t>»). Проект, позволяющий быстро переклю</w:t>
      </w:r>
      <w:r>
        <w:rPr>
          <w:rFonts w:ascii="Times New Roman" w:eastAsia="Times New Roman" w:hAnsi="Times New Roman" w:cs="Times New Roman"/>
          <w:color w:val="000000"/>
        </w:rPr>
        <w:softHyphen/>
        <w:t>чаться с активной деятельности на полное ее сворачивание (или с одного предприятия на другое и т. п.), стоит дороже аналогичного проекта, но не обладающего подобной гибкостью. Такого рода опционы заключены, на</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2"/>
        </w:rPr>
        <w:t>пример, в гибкой производственной системе, способной выпускать несколь</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rPr>
        <w:t>ко видов продукции, или в электроэнергетическом предприятии, которое может работать на нескольких видах топлива, или в возможности покинуть отрасль, а потом вновь туда вернуться.</w:t>
      </w:r>
    </w:p>
    <w:p w:rsidR="00F43F6B" w:rsidRDefault="00F43F6B" w:rsidP="00F43F6B">
      <w:pPr>
        <w:shd w:val="clear" w:color="auto" w:fill="FFFFFF"/>
        <w:spacing w:before="264" w:line="250" w:lineRule="exact"/>
        <w:ind w:right="38"/>
        <w:jc w:val="both"/>
      </w:pPr>
      <w:r>
        <w:rPr>
          <w:rFonts w:ascii="Times New Roman" w:eastAsia="Times New Roman" w:hAnsi="Times New Roman" w:cs="Times New Roman"/>
          <w:b/>
          <w:bCs/>
          <w:color w:val="000000"/>
          <w:spacing w:val="-8"/>
        </w:rPr>
        <w:t xml:space="preserve">С </w:t>
      </w:r>
      <w:proofErr w:type="gramStart"/>
      <w:r>
        <w:rPr>
          <w:rFonts w:ascii="Times New Roman" w:eastAsia="Times New Roman" w:hAnsi="Times New Roman" w:cs="Times New Roman"/>
          <w:b/>
          <w:bCs/>
          <w:color w:val="000000"/>
          <w:spacing w:val="-8"/>
        </w:rPr>
        <w:t>л</w:t>
      </w:r>
      <w:proofErr w:type="gramEnd"/>
      <w:r>
        <w:rPr>
          <w:rFonts w:ascii="Times New Roman" w:eastAsia="Times New Roman" w:hAnsi="Times New Roman" w:cs="Times New Roman"/>
          <w:b/>
          <w:bCs/>
          <w:color w:val="000000"/>
          <w:spacing w:val="-8"/>
        </w:rPr>
        <w:t xml:space="preserve"> о ж н ы е опционы. </w:t>
      </w:r>
      <w:r>
        <w:rPr>
          <w:rFonts w:ascii="Times New Roman" w:eastAsia="Times New Roman" w:hAnsi="Times New Roman" w:cs="Times New Roman"/>
          <w:color w:val="000000"/>
          <w:spacing w:val="-8"/>
        </w:rPr>
        <w:t xml:space="preserve">Это опционы на опционы. Ярким примером могут с л у </w:t>
      </w:r>
      <w:proofErr w:type="gramStart"/>
      <w:r>
        <w:rPr>
          <w:rFonts w:ascii="Times New Roman" w:eastAsia="Times New Roman" w:hAnsi="Times New Roman" w:cs="Times New Roman"/>
          <w:color w:val="000000"/>
          <w:spacing w:val="-8"/>
        </w:rPr>
        <w:t>-</w:t>
      </w:r>
      <w:r>
        <w:rPr>
          <w:rFonts w:ascii="Times New Roman" w:eastAsia="Times New Roman" w:hAnsi="Times New Roman" w:cs="Times New Roman"/>
          <w:color w:val="000000"/>
        </w:rPr>
        <w:t>ж</w:t>
      </w:r>
      <w:proofErr w:type="gramEnd"/>
      <w:r>
        <w:rPr>
          <w:rFonts w:ascii="Times New Roman" w:eastAsia="Times New Roman" w:hAnsi="Times New Roman" w:cs="Times New Roman"/>
          <w:color w:val="000000"/>
        </w:rPr>
        <w:t>ить поэтапные инвестиции. Например, строительство завода можно пред</w:t>
      </w:r>
      <w:r>
        <w:rPr>
          <w:rFonts w:ascii="Times New Roman" w:eastAsia="Times New Roman" w:hAnsi="Times New Roman" w:cs="Times New Roman"/>
          <w:color w:val="000000"/>
        </w:rPr>
        <w:softHyphen/>
        <w:t xml:space="preserve">ставить как последовательность реальных опционов, каждый из которых </w:t>
      </w:r>
      <w:r>
        <w:rPr>
          <w:rFonts w:ascii="Times New Roman" w:eastAsia="Times New Roman" w:hAnsi="Times New Roman" w:cs="Times New Roman"/>
          <w:color w:val="000000"/>
          <w:spacing w:val="-1"/>
        </w:rPr>
        <w:t>обусловлен предыдущим. На каждом этапе проект можно продолжить, вло</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 xml:space="preserve">жив в него новую сумму денег (цена исполнения). </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 xml:space="preserve"> наоборот, на каждом этапе его можно прекратить, продав завод и выручив за него некую сумму. </w:t>
      </w:r>
      <w:r>
        <w:rPr>
          <w:rFonts w:ascii="Times New Roman" w:eastAsia="Times New Roman" w:hAnsi="Times New Roman" w:cs="Times New Roman"/>
          <w:color w:val="000000"/>
          <w:spacing w:val="-2"/>
        </w:rPr>
        <w:t xml:space="preserve">Другие примеры такого рода опционов — программы НИОКР, внедрение на </w:t>
      </w:r>
      <w:r>
        <w:rPr>
          <w:rFonts w:ascii="Times New Roman" w:eastAsia="Times New Roman" w:hAnsi="Times New Roman" w:cs="Times New Roman"/>
          <w:color w:val="000000"/>
          <w:spacing w:val="-1"/>
        </w:rPr>
        <w:t xml:space="preserve">рынок новых продуктов, разведка и освоение нефтегазовых месторождений </w:t>
      </w:r>
      <w:r>
        <w:rPr>
          <w:rFonts w:ascii="Times New Roman" w:eastAsia="Times New Roman" w:hAnsi="Times New Roman" w:cs="Times New Roman"/>
          <w:color w:val="000000"/>
        </w:rPr>
        <w:t>или программы поглощений, первоначальные инвестиции в которых мож</w:t>
      </w:r>
      <w:r>
        <w:rPr>
          <w:rFonts w:ascii="Times New Roman" w:eastAsia="Times New Roman" w:hAnsi="Times New Roman" w:cs="Times New Roman"/>
          <w:color w:val="000000"/>
        </w:rPr>
        <w:softHyphen/>
        <w:t>но рассматривать как базу для последующих поглощений.</w:t>
      </w:r>
    </w:p>
    <w:p w:rsidR="00F43F6B" w:rsidRDefault="00F43F6B" w:rsidP="00F43F6B">
      <w:pPr>
        <w:shd w:val="clear" w:color="auto" w:fill="FFFFFF"/>
        <w:spacing w:before="259" w:line="250" w:lineRule="exact"/>
        <w:ind w:right="29"/>
        <w:jc w:val="both"/>
      </w:pPr>
      <w:r>
        <w:rPr>
          <w:rFonts w:ascii="Times New Roman" w:eastAsia="Times New Roman" w:hAnsi="Times New Roman" w:cs="Times New Roman"/>
          <w:b/>
          <w:bCs/>
          <w:color w:val="000000"/>
        </w:rPr>
        <w:t xml:space="preserve">«Арочные» опционы. </w:t>
      </w:r>
      <w:r>
        <w:rPr>
          <w:rFonts w:ascii="Times New Roman" w:eastAsia="Times New Roman" w:hAnsi="Times New Roman" w:cs="Times New Roman"/>
          <w:color w:val="000000"/>
        </w:rPr>
        <w:t>Множественные источники неопределенности по</w:t>
      </w:r>
      <w:r>
        <w:rPr>
          <w:rFonts w:ascii="Times New Roman" w:eastAsia="Times New Roman" w:hAnsi="Times New Roman" w:cs="Times New Roman"/>
          <w:color w:val="000000"/>
        </w:rPr>
        <w:softHyphen/>
        <w:t xml:space="preserve">рождают так называемые «арочные» опционы. В частности, большинству </w:t>
      </w:r>
      <w:r>
        <w:rPr>
          <w:rFonts w:ascii="Times New Roman" w:eastAsia="Times New Roman" w:hAnsi="Times New Roman" w:cs="Times New Roman"/>
          <w:color w:val="000000"/>
          <w:spacing w:val="-2"/>
        </w:rPr>
        <w:t>программ НИОКР свойственны два типа неопределенности: связанная с тех</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rPr>
        <w:t xml:space="preserve">нологиями и связанная с рыночным успехом нового продукта. Последняя воплощается в динамике цены продукта от сегодняшнего, более или менее </w:t>
      </w:r>
      <w:r>
        <w:rPr>
          <w:rFonts w:ascii="Times New Roman" w:eastAsia="Times New Roman" w:hAnsi="Times New Roman" w:cs="Times New Roman"/>
          <w:color w:val="000000"/>
          <w:spacing w:val="-4"/>
        </w:rPr>
        <w:t xml:space="preserve">определенного уровня к б у д у щ и </w:t>
      </w:r>
      <w:proofErr w:type="gramStart"/>
      <w:r>
        <w:rPr>
          <w:rFonts w:ascii="Times New Roman" w:eastAsia="Times New Roman" w:hAnsi="Times New Roman" w:cs="Times New Roman"/>
          <w:color w:val="000000"/>
          <w:spacing w:val="-4"/>
        </w:rPr>
        <w:t>м</w:t>
      </w:r>
      <w:proofErr w:type="gramEnd"/>
      <w:r>
        <w:rPr>
          <w:rFonts w:ascii="Times New Roman" w:eastAsia="Times New Roman" w:hAnsi="Times New Roman" w:cs="Times New Roman"/>
          <w:color w:val="000000"/>
          <w:spacing w:val="-4"/>
        </w:rPr>
        <w:t xml:space="preserve"> неизв</w:t>
      </w:r>
      <w:r>
        <w:rPr>
          <w:rFonts w:ascii="Times New Roman" w:eastAsia="Times New Roman" w:hAnsi="Times New Roman" w:cs="Times New Roman"/>
          <w:color w:val="000000"/>
          <w:spacing w:val="-4"/>
        </w:rPr>
        <w:t>естным уровням, зависящим от об</w:t>
      </w:r>
      <w:r>
        <w:rPr>
          <w:rFonts w:ascii="Times New Roman" w:eastAsia="Times New Roman" w:hAnsi="Times New Roman" w:cs="Times New Roman"/>
          <w:color w:val="000000"/>
        </w:rPr>
        <w:t>щего состояния экономики, как и от многих других неведомых факторов. Следовательно, неопределенность, связанная с рыночным успехом про</w:t>
      </w:r>
      <w:r>
        <w:rPr>
          <w:rFonts w:ascii="Times New Roman" w:eastAsia="Times New Roman" w:hAnsi="Times New Roman" w:cs="Times New Roman"/>
          <w:color w:val="000000"/>
        </w:rPr>
        <w:softHyphen/>
        <w:t xml:space="preserve">дукта, нарастает с течением времени. Технологическая неопределенность, </w:t>
      </w:r>
      <w:r>
        <w:rPr>
          <w:rFonts w:ascii="Times New Roman" w:eastAsia="Times New Roman" w:hAnsi="Times New Roman" w:cs="Times New Roman"/>
          <w:color w:val="000000"/>
          <w:spacing w:val="-1"/>
        </w:rPr>
        <w:t xml:space="preserve">напротив, со временем убывает, по мере того как исследования и испытания </w:t>
      </w:r>
      <w:r>
        <w:rPr>
          <w:rFonts w:ascii="Times New Roman" w:eastAsia="Times New Roman" w:hAnsi="Times New Roman" w:cs="Times New Roman"/>
          <w:color w:val="000000"/>
        </w:rPr>
        <w:lastRenderedPageBreak/>
        <w:t>все полнее выявляют свойства и возможности нового продукта. Такого же рода «арочный» опцион присутствует и в разведке/освоении природных ресурсов.</w:t>
      </w:r>
    </w:p>
    <w:p w:rsidR="00F43F6B" w:rsidRDefault="00F43F6B" w:rsidP="00F43F6B">
      <w:pPr>
        <w:shd w:val="clear" w:color="auto" w:fill="FFFFFF"/>
        <w:spacing w:before="403"/>
      </w:pPr>
      <w:r>
        <w:rPr>
          <w:rFonts w:ascii="Times New Roman" w:eastAsia="Times New Roman" w:hAnsi="Times New Roman" w:cs="Times New Roman"/>
          <w:color w:val="000000"/>
          <w:spacing w:val="-1"/>
        </w:rPr>
        <w:t>СРАВНЕНИЕ РАЗНЫХ МЕТОДОВ ПРИНЯТИЯ РЕШЕНИЙ</w:t>
      </w:r>
    </w:p>
    <w:p w:rsidR="00F43F6B" w:rsidRDefault="00F43F6B" w:rsidP="00F43F6B">
      <w:pPr>
        <w:shd w:val="clear" w:color="auto" w:fill="FFFFFF"/>
        <w:spacing w:before="168" w:line="250" w:lineRule="exact"/>
        <w:jc w:val="both"/>
      </w:pPr>
      <w:r>
        <w:rPr>
          <w:rFonts w:ascii="Times New Roman" w:eastAsia="Times New Roman" w:hAnsi="Times New Roman" w:cs="Times New Roman"/>
          <w:color w:val="000000"/>
          <w:spacing w:val="-1"/>
        </w:rPr>
        <w:t xml:space="preserve">В этом разделе мы сопоставим три метода принятия решений: оценку чистой </w:t>
      </w:r>
      <w:r>
        <w:rPr>
          <w:rFonts w:ascii="Times New Roman" w:eastAsia="Times New Roman" w:hAnsi="Times New Roman" w:cs="Times New Roman"/>
          <w:color w:val="000000"/>
        </w:rPr>
        <w:t xml:space="preserve">приведенной стоимости, анализ дерева решений и модель оценки опционов. Кроме того, мы введем фундаментальную концепцию, на которой зиждется модель оценки опционов. Суть этой концепции, вкратце, заключается в том, что всегда можно подобрать дублирующий портфель из рыночных ценных бумаг, который дает такую же отдачу, как и опцион, </w:t>
      </w:r>
      <w:proofErr w:type="gramStart"/>
      <w:r>
        <w:rPr>
          <w:rFonts w:ascii="Times New Roman" w:eastAsia="Times New Roman" w:hAnsi="Times New Roman" w:cs="Times New Roman"/>
          <w:color w:val="000000"/>
        </w:rPr>
        <w:t>а</w:t>
      </w:r>
      <w:proofErr w:type="gramEnd"/>
      <w:r>
        <w:rPr>
          <w:rFonts w:ascii="Times New Roman" w:eastAsia="Times New Roman" w:hAnsi="Times New Roman" w:cs="Times New Roman"/>
          <w:color w:val="000000"/>
        </w:rPr>
        <w:t xml:space="preserve"> следовательно, имеет такую же рыночную стоимость. Э т </w:t>
      </w:r>
      <w:proofErr w:type="gramStart"/>
      <w:r>
        <w:rPr>
          <w:rFonts w:ascii="Times New Roman" w:eastAsia="Times New Roman" w:hAnsi="Times New Roman" w:cs="Times New Roman"/>
          <w:color w:val="000000"/>
        </w:rPr>
        <w:t>у</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концепцию</w:t>
      </w:r>
      <w:proofErr w:type="gramEnd"/>
      <w:r>
        <w:rPr>
          <w:rFonts w:ascii="Times New Roman" w:eastAsia="Times New Roman" w:hAnsi="Times New Roman" w:cs="Times New Roman"/>
          <w:color w:val="000000"/>
        </w:rPr>
        <w:t xml:space="preserve"> иногда называют </w:t>
      </w:r>
      <w:r>
        <w:rPr>
          <w:rFonts w:ascii="Times New Roman" w:eastAsia="Times New Roman" w:hAnsi="Times New Roman" w:cs="Times New Roman"/>
          <w:i/>
          <w:iCs/>
          <w:color w:val="000000"/>
        </w:rPr>
        <w:t xml:space="preserve">условием нулевого арбитража </w:t>
      </w:r>
      <w:r>
        <w:rPr>
          <w:rFonts w:ascii="Times New Roman" w:eastAsia="Times New Roman" w:hAnsi="Times New Roman" w:cs="Times New Roman"/>
          <w:color w:val="000000"/>
        </w:rPr>
        <w:t xml:space="preserve">или </w:t>
      </w:r>
      <w:r>
        <w:rPr>
          <w:rFonts w:ascii="Times New Roman" w:eastAsia="Times New Roman" w:hAnsi="Times New Roman" w:cs="Times New Roman"/>
          <w:i/>
          <w:iCs/>
          <w:color w:val="000000"/>
        </w:rPr>
        <w:t xml:space="preserve">законом единой цены — </w:t>
      </w:r>
      <w:r>
        <w:rPr>
          <w:rFonts w:ascii="Times New Roman" w:eastAsia="Times New Roman" w:hAnsi="Times New Roman" w:cs="Times New Roman"/>
          <w:color w:val="000000"/>
        </w:rPr>
        <w:t>на основании того факта, что активы, приносящие одинаковую отдачу, должны также иметь одина</w:t>
      </w:r>
      <w:r>
        <w:rPr>
          <w:rFonts w:ascii="Times New Roman" w:eastAsia="Times New Roman" w:hAnsi="Times New Roman" w:cs="Times New Roman"/>
          <w:color w:val="000000"/>
        </w:rPr>
        <w:softHyphen/>
        <w:t>ковую цену в отсутствие арбитражных прибылей.</w:t>
      </w:r>
    </w:p>
    <w:p w:rsidR="00F43F6B" w:rsidRDefault="00F43F6B" w:rsidP="00F43F6B">
      <w:pPr>
        <w:framePr w:h="1478" w:hSpace="38" w:wrap="notBeside" w:vAnchor="text" w:hAnchor="text" w:x="2300" w:y="387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0ACEE98" wp14:editId="554A0453">
            <wp:extent cx="1619250" cy="9429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p>
    <w:p w:rsidR="00F43F6B" w:rsidRDefault="00F43F6B" w:rsidP="00F43F6B">
      <w:pPr>
        <w:framePr w:w="7181" w:h="514" w:hRule="exact" w:hSpace="38" w:wrap="notBeside" w:vAnchor="text" w:hAnchor="text" w:x="6" w:y="5459"/>
        <w:shd w:val="clear" w:color="auto" w:fill="FFFFFF"/>
        <w:spacing w:line="254" w:lineRule="exact"/>
        <w:rPr>
          <w:rFonts w:ascii="Arial" w:hAnsi="Arial" w:cs="Arial"/>
          <w:sz w:val="20"/>
          <w:szCs w:val="20"/>
        </w:rPr>
      </w:pPr>
      <w:r>
        <w:rPr>
          <w:rFonts w:ascii="Times New Roman" w:eastAsia="Times New Roman" w:hAnsi="Times New Roman" w:cs="Times New Roman"/>
          <w:color w:val="000000"/>
          <w:spacing w:val="-1"/>
        </w:rPr>
        <w:t>Коль скоро отдача акци</w:t>
      </w:r>
      <w:proofErr w:type="gramStart"/>
      <w:r>
        <w:rPr>
          <w:rFonts w:ascii="Times New Roman" w:eastAsia="Times New Roman" w:hAnsi="Times New Roman" w:cs="Times New Roman"/>
          <w:color w:val="000000"/>
          <w:spacing w:val="-1"/>
        </w:rPr>
        <w:t>и-</w:t>
      </w:r>
      <w:proofErr w:type="gramEnd"/>
      <w:r>
        <w:rPr>
          <w:rFonts w:ascii="Times New Roman" w:eastAsia="Times New Roman" w:hAnsi="Times New Roman" w:cs="Times New Roman"/>
          <w:color w:val="000000"/>
          <w:spacing w:val="-1"/>
        </w:rPr>
        <w:t>«близнеца» совершенно коррелирует с отдачей ва</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spacing w:val="-2"/>
        </w:rPr>
        <w:t>шего проекта, ей должен быть свойствен и такой же риск, так что вы можете</w:t>
      </w:r>
    </w:p>
    <w:p w:rsidR="00F43F6B" w:rsidRDefault="00F43F6B" w:rsidP="00F43F6B">
      <w:pPr>
        <w:shd w:val="clear" w:color="auto" w:fill="FFFFFF"/>
        <w:spacing w:before="19" w:line="250" w:lineRule="exact"/>
        <w:ind w:right="130" w:firstLine="341"/>
        <w:jc w:val="both"/>
      </w:pPr>
      <w:r>
        <w:rPr>
          <w:rFonts w:ascii="Times New Roman" w:eastAsia="Times New Roman" w:hAnsi="Times New Roman" w:cs="Times New Roman"/>
          <w:color w:val="000000"/>
        </w:rPr>
        <w:t>Возьмем для примера простой опцион на отсрочку. Предположим, у вас появилась возможность в конце года вложить 115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 xml:space="preserve"> проект, который с равной вероятностью (50 на 50) принесет вам отдачу (денежный поток) в размере 170 или 65 дол. </w:t>
      </w:r>
      <w:proofErr w:type="spellStart"/>
      <w:r>
        <w:rPr>
          <w:rFonts w:ascii="Times New Roman" w:eastAsia="Times New Roman" w:hAnsi="Times New Roman" w:cs="Times New Roman"/>
          <w:color w:val="000000"/>
        </w:rPr>
        <w:t>Безрисковая</w:t>
      </w:r>
      <w:proofErr w:type="spellEnd"/>
      <w:r>
        <w:rPr>
          <w:rFonts w:ascii="Times New Roman" w:eastAsia="Times New Roman" w:hAnsi="Times New Roman" w:cs="Times New Roman"/>
          <w:color w:val="000000"/>
        </w:rPr>
        <w:t xml:space="preserve"> процентная ставка </w:t>
      </w: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lang w:val="en-US"/>
        </w:rPr>
        <w:t>r</w:t>
      </w:r>
      <w:r>
        <w:rPr>
          <w:rFonts w:ascii="Times New Roman" w:eastAsia="Times New Roman" w:hAnsi="Times New Roman" w:cs="Times New Roman"/>
          <w:i/>
          <w:iCs/>
          <w:color w:val="000000"/>
          <w:vertAlign w:val="subscript"/>
          <w:lang w:val="en-US"/>
        </w:rPr>
        <w:t>f</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равна 8%. Среди обращающихся на рынке акций вы обнаружили «близнеца» вашего проекта, то есть бумагу, находящуюся с ним в совершенной корреляции, которая обеспечивает отдачу 34 или 13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 xml:space="preserve"> продается по рыночной цене 20 дол. Заметьте, что отдача акци</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«близнеца» в любом случае составля</w:t>
      </w:r>
      <w:r>
        <w:rPr>
          <w:rFonts w:ascii="Times New Roman" w:eastAsia="Times New Roman" w:hAnsi="Times New Roman" w:cs="Times New Roman"/>
          <w:color w:val="000000"/>
        </w:rPr>
        <w:softHyphen/>
        <w:t>ет ровно пятую часть отдачи вашего проекта. Есть два способа оценить ваш проект с помощью акци</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 xml:space="preserve">«близнеца». Во-первых, вы можете найти соответствующие этой акции затраты на капитал и использовать их для дисконтирования ожидаемого денежного потока проекта — традиционный подход. Затраты на капитал </w:t>
      </w:r>
      <w:r>
        <w:rPr>
          <w:rFonts w:ascii="Times New Roman" w:eastAsia="Times New Roman" w:hAnsi="Times New Roman" w:cs="Times New Roman"/>
          <w:i/>
          <w:iCs/>
          <w:color w:val="000000"/>
        </w:rPr>
        <w:t>(</w:t>
      </w:r>
      <w:r>
        <w:rPr>
          <w:rFonts w:ascii="Times New Roman" w:eastAsia="Times New Roman" w:hAnsi="Times New Roman" w:cs="Times New Roman"/>
          <w:i/>
          <w:iCs/>
          <w:color w:val="000000"/>
          <w:lang w:val="en-US"/>
        </w:rPr>
        <w:t>k</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вычисляются как ставка дисконтирования, </w:t>
      </w:r>
      <w:r>
        <w:rPr>
          <w:rFonts w:ascii="Times New Roman" w:eastAsia="Times New Roman" w:hAnsi="Times New Roman" w:cs="Times New Roman"/>
          <w:color w:val="000000"/>
          <w:spacing w:val="-1"/>
        </w:rPr>
        <w:t xml:space="preserve">уравнивающая приведенную стоимость </w:t>
      </w:r>
      <w:r>
        <w:rPr>
          <w:rFonts w:ascii="Times New Roman" w:eastAsia="Times New Roman" w:hAnsi="Times New Roman" w:cs="Times New Roman"/>
          <w:i/>
          <w:iCs/>
          <w:color w:val="000000"/>
          <w:spacing w:val="-1"/>
        </w:rPr>
        <w:t>(</w:t>
      </w:r>
      <w:r>
        <w:rPr>
          <w:rFonts w:ascii="Times New Roman" w:eastAsia="Times New Roman" w:hAnsi="Times New Roman" w:cs="Times New Roman"/>
          <w:i/>
          <w:iCs/>
          <w:color w:val="000000"/>
          <w:spacing w:val="-1"/>
          <w:lang w:val="en-US"/>
        </w:rPr>
        <w:t>PV</w:t>
      </w:r>
      <w:r>
        <w:rPr>
          <w:rFonts w:ascii="Times New Roman" w:eastAsia="Times New Roman" w:hAnsi="Times New Roman" w:cs="Times New Roman"/>
          <w:i/>
          <w:iCs/>
          <w:color w:val="000000"/>
          <w:spacing w:val="-1"/>
        </w:rPr>
        <w:t xml:space="preserve">) </w:t>
      </w:r>
      <w:r>
        <w:rPr>
          <w:rFonts w:ascii="Times New Roman" w:eastAsia="Times New Roman" w:hAnsi="Times New Roman" w:cs="Times New Roman"/>
          <w:color w:val="000000"/>
          <w:spacing w:val="-1"/>
        </w:rPr>
        <w:t xml:space="preserve">ожидаемого денежного потока </w:t>
      </w:r>
      <w:r>
        <w:rPr>
          <w:rFonts w:ascii="Times New Roman" w:eastAsia="Times New Roman" w:hAnsi="Times New Roman" w:cs="Times New Roman"/>
          <w:color w:val="000000"/>
        </w:rPr>
        <w:t xml:space="preserve">проекта </w:t>
      </w:r>
      <w:r>
        <w:rPr>
          <w:rFonts w:ascii="Times New Roman" w:eastAsia="Times New Roman" w:hAnsi="Times New Roman" w:cs="Times New Roman"/>
          <w:i/>
          <w:iCs/>
          <w:color w:val="000000"/>
        </w:rPr>
        <w:t xml:space="preserve">\E(FCF)) </w:t>
      </w:r>
      <w:r>
        <w:rPr>
          <w:rFonts w:ascii="Times New Roman" w:eastAsia="Times New Roman" w:hAnsi="Times New Roman" w:cs="Times New Roman"/>
          <w:color w:val="000000"/>
        </w:rPr>
        <w:t xml:space="preserve">с приведенной стоимостью </w:t>
      </w:r>
      <w:proofErr w:type="spellStart"/>
      <w:r>
        <w:rPr>
          <w:rFonts w:ascii="Times New Roman" w:eastAsia="Times New Roman" w:hAnsi="Times New Roman" w:cs="Times New Roman"/>
          <w:color w:val="000000"/>
        </w:rPr>
        <w:t>акци</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«близнеца»:дисконтировать</w:t>
      </w:r>
      <w:proofErr w:type="spellEnd"/>
      <w:r>
        <w:rPr>
          <w:rFonts w:ascii="Times New Roman" w:eastAsia="Times New Roman" w:hAnsi="Times New Roman" w:cs="Times New Roman"/>
          <w:color w:val="000000"/>
        </w:rPr>
        <w:t xml:space="preserve"> ожидаемый денежный поток проекта по той же скорректи</w:t>
      </w:r>
      <w:r>
        <w:rPr>
          <w:rFonts w:ascii="Times New Roman" w:eastAsia="Times New Roman" w:hAnsi="Times New Roman" w:cs="Times New Roman"/>
          <w:color w:val="000000"/>
        </w:rPr>
        <w:softHyphen/>
        <w:t>рованной на риск ставке 17,5%. Стало быть, стоимость проекта равна:</w:t>
      </w:r>
    </w:p>
    <w:p w:rsidR="00F43F6B" w:rsidRDefault="00F43F6B" w:rsidP="00F43F6B">
      <w:pPr>
        <w:spacing w:before="82"/>
        <w:ind w:right="2026"/>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394CC75" wp14:editId="4E7451FC">
            <wp:extent cx="1990725" cy="409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409575"/>
                    </a:xfrm>
                    <a:prstGeom prst="rect">
                      <a:avLst/>
                    </a:prstGeom>
                    <a:noFill/>
                    <a:ln>
                      <a:noFill/>
                    </a:ln>
                  </pic:spPr>
                </pic:pic>
              </a:graphicData>
            </a:graphic>
          </wp:inline>
        </w:drawing>
      </w:r>
    </w:p>
    <w:p w:rsidR="00F43F6B" w:rsidRDefault="00F43F6B" w:rsidP="00F43F6B">
      <w:pPr>
        <w:framePr w:h="442" w:hSpace="38" w:wrap="notBeside" w:vAnchor="text" w:hAnchor="text" w:x="2223" w:y="163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7A1433" wp14:editId="6965D8B1">
            <wp:extent cx="1704975" cy="276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p>
    <w:p w:rsidR="00F43F6B" w:rsidRDefault="00F43F6B" w:rsidP="00F43F6B">
      <w:pPr>
        <w:framePr w:h="254" w:hRule="exact" w:hSpace="38" w:wrap="notBeside" w:vAnchor="text" w:hAnchor="text" w:x="20" w:y="2127"/>
        <w:shd w:val="clear" w:color="auto" w:fill="FFFFFF"/>
        <w:rPr>
          <w:rFonts w:ascii="Arial" w:hAnsi="Arial" w:cs="Arial"/>
          <w:sz w:val="20"/>
          <w:szCs w:val="20"/>
        </w:rPr>
      </w:pPr>
      <w:r>
        <w:rPr>
          <w:rFonts w:ascii="Times New Roman" w:eastAsia="Times New Roman" w:hAnsi="Times New Roman" w:cs="Times New Roman"/>
          <w:color w:val="000000"/>
        </w:rPr>
        <w:t>При скверном обороте событий портфель принесет отдачу 65 дол</w:t>
      </w:r>
      <w:proofErr w:type="gramStart"/>
      <w:r>
        <w:rPr>
          <w:rFonts w:ascii="Times New Roman" w:eastAsia="Times New Roman" w:hAnsi="Times New Roman" w:cs="Times New Roman"/>
          <w:color w:val="000000"/>
        </w:rPr>
        <w:t>.:</w:t>
      </w:r>
      <w:proofErr w:type="gramEnd"/>
    </w:p>
    <w:p w:rsidR="00F43F6B" w:rsidRDefault="00F43F6B" w:rsidP="00F43F6B">
      <w:pPr>
        <w:framePr w:h="423" w:hSpace="38" w:wrap="notBeside" w:vAnchor="text" w:hAnchor="text" w:x="2382" w:y="247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36FB49" wp14:editId="6F52D218">
            <wp:extent cx="1562100"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p>
    <w:p w:rsidR="00F43F6B" w:rsidRDefault="00F43F6B" w:rsidP="00F43F6B">
      <w:pPr>
        <w:shd w:val="clear" w:color="auto" w:fill="FFFFFF"/>
        <w:spacing w:line="250" w:lineRule="exact"/>
        <w:ind w:right="5" w:firstLine="341"/>
        <w:jc w:val="both"/>
        <w:rPr>
          <w:rFonts w:ascii="Arial" w:hAnsi="Arial" w:cs="Arial"/>
          <w:sz w:val="20"/>
          <w:szCs w:val="20"/>
        </w:rPr>
      </w:pPr>
      <w:r>
        <w:rPr>
          <w:rFonts w:ascii="Times New Roman" w:eastAsia="Times New Roman" w:hAnsi="Times New Roman" w:cs="Times New Roman"/>
          <w:color w:val="000000"/>
        </w:rPr>
        <w:t xml:space="preserve">Второй способ — подобрать дублирующий портфель, то есть портфель рыночных ценных бумаг, чей денежный поток полностью воспроизводит </w:t>
      </w:r>
      <w:r>
        <w:rPr>
          <w:rFonts w:ascii="Times New Roman" w:eastAsia="Times New Roman" w:hAnsi="Times New Roman" w:cs="Times New Roman"/>
          <w:color w:val="000000"/>
          <w:spacing w:val="-2"/>
        </w:rPr>
        <w:t>денежный поток вашего проекта. Допустим, вы хотите составить дублирую</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spacing w:val="-1"/>
        </w:rPr>
        <w:t xml:space="preserve">щий портфель из </w:t>
      </w:r>
      <w:proofErr w:type="spellStart"/>
      <w:r>
        <w:rPr>
          <w:rFonts w:ascii="Times New Roman" w:eastAsia="Times New Roman" w:hAnsi="Times New Roman" w:cs="Times New Roman"/>
          <w:color w:val="000000"/>
          <w:spacing w:val="-1"/>
        </w:rPr>
        <w:t>ЛГакций</w:t>
      </w:r>
      <w:proofErr w:type="spellEnd"/>
      <w:r>
        <w:rPr>
          <w:rFonts w:ascii="Times New Roman" w:eastAsia="Times New Roman" w:hAnsi="Times New Roman" w:cs="Times New Roman"/>
          <w:color w:val="000000"/>
          <w:spacing w:val="-1"/>
        </w:rPr>
        <w:t xml:space="preserve">-«близнецов» и </w:t>
      </w:r>
      <w:proofErr w:type="spellStart"/>
      <w:r>
        <w:rPr>
          <w:rFonts w:ascii="Times New Roman" w:eastAsia="Times New Roman" w:hAnsi="Times New Roman" w:cs="Times New Roman"/>
          <w:color w:val="000000"/>
          <w:spacing w:val="-1"/>
        </w:rPr>
        <w:t>безрисковых</w:t>
      </w:r>
      <w:proofErr w:type="spellEnd"/>
      <w:r>
        <w:rPr>
          <w:rFonts w:ascii="Times New Roman" w:eastAsia="Times New Roman" w:hAnsi="Times New Roman" w:cs="Times New Roman"/>
          <w:color w:val="000000"/>
          <w:spacing w:val="-1"/>
        </w:rPr>
        <w:t xml:space="preserve"> облигаций на</w:t>
      </w:r>
      <w:proofErr w:type="gramStart"/>
      <w:r>
        <w:rPr>
          <w:rFonts w:ascii="Times New Roman" w:eastAsia="Times New Roman" w:hAnsi="Times New Roman" w:cs="Times New Roman"/>
          <w:color w:val="000000"/>
          <w:spacing w:val="-1"/>
        </w:rPr>
        <w:t xml:space="preserve"> </w:t>
      </w:r>
      <w:r>
        <w:rPr>
          <w:rFonts w:ascii="Times New Roman" w:eastAsia="Times New Roman" w:hAnsi="Times New Roman" w:cs="Times New Roman"/>
          <w:i/>
          <w:iCs/>
          <w:color w:val="000000"/>
          <w:spacing w:val="-1"/>
        </w:rPr>
        <w:t>В</w:t>
      </w:r>
      <w:proofErr w:type="gramEnd"/>
      <w:r>
        <w:rPr>
          <w:rFonts w:ascii="Times New Roman" w:eastAsia="Times New Roman" w:hAnsi="Times New Roman" w:cs="Times New Roman"/>
          <w:i/>
          <w:iCs/>
          <w:color w:val="000000"/>
          <w:spacing w:val="-1"/>
        </w:rPr>
        <w:t xml:space="preserve"> </w:t>
      </w:r>
      <w:r>
        <w:rPr>
          <w:rFonts w:ascii="Times New Roman" w:eastAsia="Times New Roman" w:hAnsi="Times New Roman" w:cs="Times New Roman"/>
          <w:color w:val="000000"/>
          <w:spacing w:val="-1"/>
        </w:rPr>
        <w:t>дол</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ларов. При благоприятном стечении обстоятельств этот портфель принесет отдачу в размере 170 дол</w:t>
      </w:r>
      <w:proofErr w:type="gramStart"/>
      <w:r>
        <w:rPr>
          <w:rFonts w:ascii="Times New Roman" w:eastAsia="Times New Roman" w:hAnsi="Times New Roman" w:cs="Times New Roman"/>
          <w:color w:val="000000"/>
        </w:rPr>
        <w:t>.:</w:t>
      </w:r>
      <w:proofErr w:type="gramEnd"/>
    </w:p>
    <w:p w:rsidR="00F43F6B" w:rsidRDefault="00F43F6B" w:rsidP="00F43F6B">
      <w:pPr>
        <w:shd w:val="clear" w:color="auto" w:fill="FFFFFF"/>
        <w:spacing w:before="96" w:line="250" w:lineRule="exact"/>
        <w:jc w:val="both"/>
      </w:pPr>
      <w:r>
        <w:rPr>
          <w:rFonts w:ascii="Times New Roman" w:eastAsia="Times New Roman" w:hAnsi="Times New Roman" w:cs="Times New Roman"/>
          <w:color w:val="000000"/>
        </w:rPr>
        <w:t xml:space="preserve">Итак, у нас есть два уравнения с двумя неизвестными. Решения: </w:t>
      </w:r>
      <w:r>
        <w:rPr>
          <w:rFonts w:ascii="Times New Roman" w:eastAsia="Times New Roman" w:hAnsi="Times New Roman" w:cs="Times New Roman"/>
          <w:i/>
          <w:iCs/>
          <w:color w:val="000000"/>
          <w:lang w:val="en-US"/>
        </w:rPr>
        <w:t>N</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 5, </w:t>
      </w:r>
      <w:r>
        <w:rPr>
          <w:rFonts w:ascii="Times New Roman" w:eastAsia="Times New Roman" w:hAnsi="Times New Roman" w:cs="Times New Roman"/>
          <w:i/>
          <w:iCs/>
          <w:color w:val="000000"/>
        </w:rPr>
        <w:t xml:space="preserve">В = </w:t>
      </w:r>
      <w:r>
        <w:rPr>
          <w:rFonts w:ascii="Times New Roman" w:eastAsia="Times New Roman" w:hAnsi="Times New Roman" w:cs="Times New Roman"/>
          <w:color w:val="000000"/>
        </w:rPr>
        <w:t>0. С такими решениями и при цене акци</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«близнеца» 20 дол. приве</w:t>
      </w:r>
      <w:r>
        <w:rPr>
          <w:rFonts w:ascii="Times New Roman" w:eastAsia="Times New Roman" w:hAnsi="Times New Roman" w:cs="Times New Roman"/>
          <w:color w:val="000000"/>
        </w:rPr>
        <w:softHyphen/>
        <w:t>денная стоимость вашего проекта и дублирующего портфеля должна быть одинаковой:</w:t>
      </w:r>
    </w:p>
    <w:p w:rsidR="00F43F6B" w:rsidRDefault="00F43F6B" w:rsidP="00F43F6B">
      <w:pPr>
        <w:spacing w:before="134"/>
        <w:ind w:right="194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52D3DD" wp14:editId="1F969A7B">
            <wp:extent cx="1990725" cy="2476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p>
    <w:p w:rsidR="00F43F6B" w:rsidRDefault="00F43F6B" w:rsidP="00F43F6B">
      <w:pPr>
        <w:shd w:val="clear" w:color="auto" w:fill="FFFFFF"/>
        <w:spacing w:before="106" w:line="250" w:lineRule="exact"/>
        <w:ind w:right="5"/>
        <w:jc w:val="both"/>
        <w:rPr>
          <w:rFonts w:ascii="Arial" w:hAnsi="Arial" w:cs="Arial"/>
          <w:sz w:val="20"/>
          <w:szCs w:val="20"/>
        </w:rPr>
      </w:pPr>
      <w:r>
        <w:rPr>
          <w:rFonts w:ascii="Times New Roman" w:eastAsia="Times New Roman" w:hAnsi="Times New Roman" w:cs="Times New Roman"/>
          <w:color w:val="000000"/>
        </w:rPr>
        <w:t>Чистая приведенная стоимость проекта, если мы должны принимать реше</w:t>
      </w:r>
      <w:r>
        <w:rPr>
          <w:rFonts w:ascii="Times New Roman" w:eastAsia="Times New Roman" w:hAnsi="Times New Roman" w:cs="Times New Roman"/>
          <w:color w:val="000000"/>
        </w:rPr>
        <w:softHyphen/>
        <w:t>ние об инвестировании сегодня же, равна приведенной стоимости притока денежных средств (100 дол.) минус приведенная стоимость оттока денеж</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ных средств (при определенном оттоке 115 дол</w:t>
      </w:r>
      <w:proofErr w:type="gramStart"/>
      <w:r>
        <w:rPr>
          <w:rFonts w:ascii="Times New Roman" w:eastAsia="Times New Roman" w:hAnsi="Times New Roman" w:cs="Times New Roman"/>
          <w:color w:val="000000"/>
          <w:spacing w:val="-1"/>
        </w:rPr>
        <w:t>.</w:t>
      </w:r>
      <w:proofErr w:type="gramEnd"/>
      <w:r>
        <w:rPr>
          <w:rFonts w:ascii="Times New Roman" w:eastAsia="Times New Roman" w:hAnsi="Times New Roman" w:cs="Times New Roman"/>
          <w:color w:val="000000"/>
          <w:spacing w:val="-1"/>
        </w:rPr>
        <w:t xml:space="preserve"> </w:t>
      </w:r>
      <w:proofErr w:type="gramStart"/>
      <w:r>
        <w:rPr>
          <w:rFonts w:ascii="Times New Roman" w:eastAsia="Times New Roman" w:hAnsi="Times New Roman" w:cs="Times New Roman"/>
          <w:color w:val="000000"/>
          <w:spacing w:val="-1"/>
        </w:rPr>
        <w:t>в</w:t>
      </w:r>
      <w:proofErr w:type="gramEnd"/>
      <w:r>
        <w:rPr>
          <w:rFonts w:ascii="Times New Roman" w:eastAsia="Times New Roman" w:hAnsi="Times New Roman" w:cs="Times New Roman"/>
          <w:color w:val="000000"/>
          <w:spacing w:val="-1"/>
        </w:rPr>
        <w:t xml:space="preserve"> следующем году, дискон</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 xml:space="preserve">тированном по </w:t>
      </w:r>
      <w:proofErr w:type="spellStart"/>
      <w:r>
        <w:rPr>
          <w:rFonts w:ascii="Times New Roman" w:eastAsia="Times New Roman" w:hAnsi="Times New Roman" w:cs="Times New Roman"/>
          <w:color w:val="000000"/>
        </w:rPr>
        <w:t>безрисковой</w:t>
      </w:r>
      <w:proofErr w:type="spellEnd"/>
      <w:r>
        <w:rPr>
          <w:rFonts w:ascii="Times New Roman" w:eastAsia="Times New Roman" w:hAnsi="Times New Roman" w:cs="Times New Roman"/>
          <w:color w:val="000000"/>
        </w:rPr>
        <w:t xml:space="preserve"> ставке 8%, его приведенная стоимость равна -106,48 дол.):</w:t>
      </w:r>
    </w:p>
    <w:p w:rsidR="00F43F6B" w:rsidRDefault="00F43F6B" w:rsidP="00F43F6B">
      <w:pPr>
        <w:spacing w:before="149"/>
        <w:ind w:right="109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B12850" wp14:editId="7A6477C6">
            <wp:extent cx="3143250" cy="619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619125"/>
                    </a:xfrm>
                    <a:prstGeom prst="rect">
                      <a:avLst/>
                    </a:prstGeom>
                    <a:noFill/>
                    <a:ln>
                      <a:noFill/>
                    </a:ln>
                  </pic:spPr>
                </pic:pic>
              </a:graphicData>
            </a:graphic>
          </wp:inline>
        </w:drawing>
      </w:r>
    </w:p>
    <w:p w:rsidR="00F43F6B" w:rsidRDefault="00F43F6B" w:rsidP="00F43F6B">
      <w:pPr>
        <w:shd w:val="clear" w:color="auto" w:fill="FFFFFF"/>
        <w:spacing w:before="38" w:line="250" w:lineRule="exact"/>
        <w:jc w:val="both"/>
        <w:rPr>
          <w:rFonts w:ascii="Arial" w:hAnsi="Arial" w:cs="Arial"/>
          <w:sz w:val="20"/>
          <w:szCs w:val="20"/>
        </w:rPr>
      </w:pPr>
      <w:r>
        <w:rPr>
          <w:rFonts w:ascii="Times New Roman" w:eastAsia="Times New Roman" w:hAnsi="Times New Roman" w:cs="Times New Roman"/>
          <w:color w:val="000000"/>
        </w:rPr>
        <w:t xml:space="preserve">При условии, что мы должны прямо сейчас определиться, вкладывать ли </w:t>
      </w:r>
      <w:r>
        <w:rPr>
          <w:rFonts w:ascii="Times New Roman" w:eastAsia="Times New Roman" w:hAnsi="Times New Roman" w:cs="Times New Roman"/>
          <w:color w:val="000000"/>
          <w:spacing w:val="-1"/>
        </w:rPr>
        <w:t>нам деньги в конце года, наше решение будет отрицательным — не вклады</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вать. Но ответ будет другим, если у нас есть опцион на отсрочку, позволя</w:t>
      </w:r>
      <w:r>
        <w:rPr>
          <w:rFonts w:ascii="Times New Roman" w:eastAsia="Times New Roman" w:hAnsi="Times New Roman" w:cs="Times New Roman"/>
          <w:color w:val="000000"/>
        </w:rPr>
        <w:softHyphen/>
        <w:t>ющий принять решение в следующем году, после того как мы воочию уви</w:t>
      </w:r>
      <w:r>
        <w:rPr>
          <w:rFonts w:ascii="Times New Roman" w:eastAsia="Times New Roman" w:hAnsi="Times New Roman" w:cs="Times New Roman"/>
          <w:color w:val="000000"/>
        </w:rPr>
        <w:softHyphen/>
        <w:t xml:space="preserve">дим, какой из двух возможных исходов осуществится в действительности. Прибегнув к анализу дерева решений, мы обнаружим (см. рис. 20.3), что чистый денежный поток при благоприятном обороте событий составит 170 дол. - 115 дол. = </w:t>
      </w:r>
      <w:r>
        <w:rPr>
          <w:rFonts w:ascii="Times New Roman" w:eastAsia="Times New Roman" w:hAnsi="Times New Roman" w:cs="Times New Roman"/>
          <w:i/>
          <w:iCs/>
          <w:color w:val="000000"/>
        </w:rPr>
        <w:t xml:space="preserve">55 </w:t>
      </w:r>
      <w:r>
        <w:rPr>
          <w:rFonts w:ascii="Times New Roman" w:eastAsia="Times New Roman" w:hAnsi="Times New Roman" w:cs="Times New Roman"/>
          <w:color w:val="000000"/>
        </w:rPr>
        <w:t>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коль скоро мы решились инвестировать. При </w:t>
      </w:r>
      <w:r>
        <w:rPr>
          <w:rFonts w:ascii="Times New Roman" w:eastAsia="Times New Roman" w:hAnsi="Times New Roman" w:cs="Times New Roman"/>
          <w:color w:val="000000"/>
        </w:rPr>
        <w:lastRenderedPageBreak/>
        <w:t xml:space="preserve">скверном обороте событий мы просто не станем инвестировать, так что чистый денежный поток будет нулевым. </w:t>
      </w:r>
      <w:proofErr w:type="spellStart"/>
      <w:r>
        <w:rPr>
          <w:rFonts w:ascii="Times New Roman" w:eastAsia="Times New Roman" w:hAnsi="Times New Roman" w:cs="Times New Roman"/>
          <w:color w:val="000000"/>
        </w:rPr>
        <w:t>Продисконтировав</w:t>
      </w:r>
      <w:proofErr w:type="spellEnd"/>
      <w:r>
        <w:rPr>
          <w:rFonts w:ascii="Times New Roman" w:eastAsia="Times New Roman" w:hAnsi="Times New Roman" w:cs="Times New Roman"/>
          <w:color w:val="000000"/>
        </w:rPr>
        <w:t xml:space="preserve"> ожидаемый</w:t>
      </w:r>
    </w:p>
    <w:p w:rsidR="00F43F6B" w:rsidRDefault="00F43F6B" w:rsidP="00F43F6B">
      <w:pPr>
        <w:sectPr w:rsidR="00F43F6B">
          <w:pgSz w:w="11774" w:h="14765"/>
          <w:pgMar w:top="1094" w:right="749" w:bottom="2227" w:left="3840" w:header="720" w:footer="720" w:gutter="0"/>
          <w:cols w:space="720"/>
        </w:sectPr>
      </w:pPr>
    </w:p>
    <w:p w:rsidR="00F43F6B" w:rsidRDefault="00F43F6B" w:rsidP="00F43F6B">
      <w:pPr>
        <w:sectPr w:rsidR="00F43F6B">
          <w:pgSz w:w="9158" w:h="14698"/>
          <w:pgMar w:top="1200" w:right="1459" w:bottom="2050" w:left="480" w:header="720" w:footer="720" w:gutter="0"/>
          <w:cols w:space="720"/>
        </w:sectPr>
      </w:pPr>
    </w:p>
    <w:p w:rsidR="00F43F6B" w:rsidRDefault="00F43F6B" w:rsidP="00F43F6B">
      <w:pPr>
        <w:framePr w:h="2343"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B53EABA" wp14:editId="5D60CEE4">
            <wp:extent cx="4581525" cy="14859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1485900"/>
                    </a:xfrm>
                    <a:prstGeom prst="rect">
                      <a:avLst/>
                    </a:prstGeom>
                    <a:noFill/>
                    <a:ln>
                      <a:noFill/>
                    </a:ln>
                  </pic:spPr>
                </pic:pic>
              </a:graphicData>
            </a:graphic>
          </wp:inline>
        </w:drawing>
      </w:r>
    </w:p>
    <w:p w:rsidR="00F43F6B" w:rsidRDefault="00F43F6B" w:rsidP="00F43F6B">
      <w:pPr>
        <w:spacing w:line="1" w:lineRule="exact"/>
        <w:rPr>
          <w:rFonts w:ascii="Times New Roman" w:hAnsi="Times New Roman" w:cs="Times New Roman"/>
          <w:sz w:val="2"/>
          <w:szCs w:val="2"/>
        </w:rPr>
      </w:pPr>
    </w:p>
    <w:p w:rsidR="00F43F6B" w:rsidRDefault="00F43F6B" w:rsidP="00F43F6B">
      <w:pPr>
        <w:rPr>
          <w:rFonts w:ascii="Times New Roman" w:hAnsi="Times New Roman" w:cs="Times New Roman"/>
          <w:sz w:val="24"/>
          <w:szCs w:val="24"/>
        </w:rPr>
        <w:sectPr w:rsidR="00F43F6B">
          <w:type w:val="continuous"/>
          <w:pgSz w:w="9158" w:h="14698"/>
          <w:pgMar w:top="1200" w:right="1459" w:bottom="2050" w:left="480" w:header="720" w:footer="720" w:gutter="0"/>
          <w:cols w:space="720"/>
        </w:sectPr>
      </w:pPr>
    </w:p>
    <w:p w:rsidR="00F43F6B" w:rsidRDefault="00F43F6B" w:rsidP="00F43F6B">
      <w:pPr>
        <w:shd w:val="clear" w:color="auto" w:fill="FFFFFF"/>
        <w:spacing w:before="134"/>
      </w:pPr>
      <w:r>
        <w:rPr>
          <w:rFonts w:eastAsia="Times New Roman" w:cs="Times New Roman"/>
          <w:b/>
          <w:bCs/>
          <w:color w:val="000000"/>
          <w:spacing w:val="-2"/>
          <w:sz w:val="18"/>
          <w:szCs w:val="18"/>
        </w:rPr>
        <w:lastRenderedPageBreak/>
        <w:t>Рисунок</w:t>
      </w:r>
      <w:r>
        <w:rPr>
          <w:rFonts w:eastAsia="Times New Roman"/>
          <w:b/>
          <w:bCs/>
          <w:color w:val="000000"/>
          <w:spacing w:val="-2"/>
          <w:sz w:val="18"/>
          <w:szCs w:val="18"/>
        </w:rPr>
        <w:t xml:space="preserve"> 20.3.   </w:t>
      </w:r>
      <w:r>
        <w:rPr>
          <w:rFonts w:eastAsia="Times New Roman" w:cs="Times New Roman"/>
          <w:b/>
          <w:bCs/>
          <w:color w:val="000000"/>
          <w:spacing w:val="-2"/>
          <w:sz w:val="18"/>
          <w:szCs w:val="18"/>
        </w:rPr>
        <w:t>Анализ</w:t>
      </w:r>
      <w:r>
        <w:rPr>
          <w:rFonts w:eastAsia="Times New Roman"/>
          <w:b/>
          <w:bCs/>
          <w:color w:val="000000"/>
          <w:spacing w:val="-2"/>
          <w:sz w:val="18"/>
          <w:szCs w:val="18"/>
        </w:rPr>
        <w:t xml:space="preserve"> </w:t>
      </w:r>
      <w:r>
        <w:rPr>
          <w:rFonts w:eastAsia="Times New Roman" w:cs="Times New Roman"/>
          <w:b/>
          <w:bCs/>
          <w:color w:val="000000"/>
          <w:spacing w:val="-2"/>
          <w:sz w:val="18"/>
          <w:szCs w:val="18"/>
        </w:rPr>
        <w:t>дерева</w:t>
      </w:r>
      <w:r>
        <w:rPr>
          <w:rFonts w:eastAsia="Times New Roman"/>
          <w:b/>
          <w:bCs/>
          <w:color w:val="000000"/>
          <w:spacing w:val="-2"/>
          <w:sz w:val="18"/>
          <w:szCs w:val="18"/>
        </w:rPr>
        <w:t xml:space="preserve"> </w:t>
      </w:r>
      <w:r>
        <w:rPr>
          <w:rFonts w:eastAsia="Times New Roman" w:cs="Times New Roman"/>
          <w:b/>
          <w:bCs/>
          <w:color w:val="000000"/>
          <w:spacing w:val="-2"/>
          <w:sz w:val="18"/>
          <w:szCs w:val="18"/>
        </w:rPr>
        <w:t>решений</w:t>
      </w:r>
      <w:r>
        <w:rPr>
          <w:rFonts w:eastAsia="Times New Roman"/>
          <w:b/>
          <w:bCs/>
          <w:color w:val="000000"/>
          <w:spacing w:val="-2"/>
          <w:sz w:val="18"/>
          <w:szCs w:val="18"/>
        </w:rPr>
        <w:t xml:space="preserve">: </w:t>
      </w:r>
      <w:r>
        <w:rPr>
          <w:rFonts w:eastAsia="Times New Roman" w:cs="Times New Roman"/>
          <w:b/>
          <w:bCs/>
          <w:color w:val="000000"/>
          <w:spacing w:val="-2"/>
          <w:sz w:val="18"/>
          <w:szCs w:val="18"/>
        </w:rPr>
        <w:t>оценка</w:t>
      </w:r>
      <w:r>
        <w:rPr>
          <w:rFonts w:eastAsia="Times New Roman"/>
          <w:b/>
          <w:bCs/>
          <w:color w:val="000000"/>
          <w:spacing w:val="-2"/>
          <w:sz w:val="18"/>
          <w:szCs w:val="18"/>
        </w:rPr>
        <w:t xml:space="preserve"> </w:t>
      </w:r>
      <w:r>
        <w:rPr>
          <w:rFonts w:eastAsia="Times New Roman" w:cs="Times New Roman"/>
          <w:b/>
          <w:bCs/>
          <w:color w:val="000000"/>
          <w:spacing w:val="-2"/>
          <w:sz w:val="18"/>
          <w:szCs w:val="18"/>
        </w:rPr>
        <w:t>гибкости</w:t>
      </w:r>
    </w:p>
    <w:p w:rsidR="00F43F6B" w:rsidRDefault="00F43F6B" w:rsidP="00F43F6B">
      <w:pPr>
        <w:shd w:val="clear" w:color="auto" w:fill="FFFFFF"/>
        <w:spacing w:before="14"/>
        <w:jc w:val="center"/>
      </w:pPr>
      <w:r>
        <w:rPr>
          <w:color w:val="000000"/>
          <w:sz w:val="18"/>
          <w:szCs w:val="18"/>
        </w:rPr>
        <w:t>(</w:t>
      </w:r>
      <w:r>
        <w:rPr>
          <w:rFonts w:eastAsia="Times New Roman" w:cs="Times New Roman"/>
          <w:color w:val="000000"/>
          <w:sz w:val="18"/>
          <w:szCs w:val="18"/>
        </w:rPr>
        <w:t>числовые</w:t>
      </w:r>
      <w:r>
        <w:rPr>
          <w:rFonts w:eastAsia="Times New Roman"/>
          <w:color w:val="000000"/>
          <w:sz w:val="18"/>
          <w:szCs w:val="18"/>
        </w:rPr>
        <w:t xml:space="preserve"> </w:t>
      </w:r>
      <w:r>
        <w:rPr>
          <w:rFonts w:eastAsia="Times New Roman" w:cs="Times New Roman"/>
          <w:color w:val="000000"/>
          <w:sz w:val="18"/>
          <w:szCs w:val="18"/>
        </w:rPr>
        <w:t>данные</w:t>
      </w:r>
      <w:r>
        <w:rPr>
          <w:rFonts w:eastAsia="Times New Roman"/>
          <w:color w:val="000000"/>
          <w:sz w:val="18"/>
          <w:szCs w:val="18"/>
        </w:rPr>
        <w:t xml:space="preserve"> </w:t>
      </w:r>
      <w:r>
        <w:rPr>
          <w:rFonts w:eastAsia="Times New Roman" w:cs="Times New Roman"/>
          <w:color w:val="000000"/>
          <w:sz w:val="18"/>
          <w:szCs w:val="18"/>
        </w:rPr>
        <w:t>—</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r>
        <w:rPr>
          <w:rFonts w:eastAsia="Times New Roman" w:cs="Times New Roman"/>
          <w:color w:val="000000"/>
          <w:sz w:val="18"/>
          <w:szCs w:val="18"/>
        </w:rPr>
        <w:t>дол</w:t>
      </w:r>
      <w:r>
        <w:rPr>
          <w:rFonts w:eastAsia="Times New Roman"/>
          <w:color w:val="000000"/>
          <w:sz w:val="18"/>
          <w:szCs w:val="18"/>
        </w:rPr>
        <w:t>.)</w:t>
      </w:r>
    </w:p>
    <w:p w:rsidR="00F43F6B" w:rsidRDefault="00F43F6B" w:rsidP="00F43F6B">
      <w:pPr>
        <w:shd w:val="clear" w:color="auto" w:fill="FFFFFF"/>
        <w:spacing w:before="638" w:line="259" w:lineRule="exact"/>
      </w:pPr>
      <w:r>
        <w:rPr>
          <w:rFonts w:ascii="Times New Roman" w:eastAsia="Times New Roman" w:hAnsi="Times New Roman" w:cs="Times New Roman"/>
          <w:color w:val="000000"/>
        </w:rPr>
        <w:t>денежный поток по затратам на капитал, получим оценку стоимости по методу дерева решений:</w:t>
      </w:r>
    </w:p>
    <w:p w:rsidR="00F43F6B" w:rsidRDefault="00F43F6B" w:rsidP="00F43F6B">
      <w:pPr>
        <w:shd w:val="clear" w:color="auto" w:fill="FFFFFF"/>
        <w:spacing w:line="259" w:lineRule="exact"/>
      </w:pPr>
      <w:proofErr w:type="gramStart"/>
      <w:r>
        <w:rPr>
          <w:rFonts w:ascii="Times New Roman" w:hAnsi="Times New Roman" w:cs="Times New Roman"/>
          <w:i/>
          <w:iCs/>
          <w:color w:val="000000"/>
          <w:spacing w:val="-10"/>
          <w:lang w:val="en-US"/>
        </w:rPr>
        <w:t>E</w:t>
      </w:r>
      <w:r>
        <w:rPr>
          <w:rFonts w:ascii="Times New Roman" w:hAnsi="Times New Roman" w:cs="Times New Roman"/>
          <w:i/>
          <w:iCs/>
          <w:color w:val="000000"/>
          <w:spacing w:val="-10"/>
        </w:rPr>
        <w:t>(</w:t>
      </w:r>
      <w:proofErr w:type="gramEnd"/>
      <w:r>
        <w:rPr>
          <w:rFonts w:ascii="Times New Roman" w:hAnsi="Times New Roman" w:cs="Times New Roman"/>
          <w:i/>
          <w:iCs/>
          <w:color w:val="000000"/>
          <w:spacing w:val="-10"/>
          <w:lang w:val="en-US"/>
        </w:rPr>
        <w:t>FCF</w:t>
      </w:r>
      <w:r>
        <w:rPr>
          <w:rFonts w:ascii="Times New Roman" w:hAnsi="Times New Roman" w:cs="Times New Roman"/>
          <w:i/>
          <w:iCs/>
          <w:color w:val="000000"/>
          <w:spacing w:val="-10"/>
        </w:rPr>
        <w:t xml:space="preserve">, </w:t>
      </w:r>
      <w:r>
        <w:rPr>
          <w:rFonts w:ascii="Times New Roman" w:eastAsia="Times New Roman" w:hAnsi="Times New Roman" w:cs="Times New Roman"/>
          <w:i/>
          <w:iCs/>
          <w:color w:val="000000"/>
          <w:spacing w:val="-10"/>
        </w:rPr>
        <w:t>с гибкостью)</w:t>
      </w:r>
    </w:p>
    <w:p w:rsidR="00F43F6B" w:rsidRDefault="00F43F6B" w:rsidP="00F43F6B">
      <w:pPr>
        <w:shd w:val="clear" w:color="auto" w:fill="FFFFFF"/>
        <w:spacing w:before="34" w:after="43"/>
      </w:pPr>
      <w:r>
        <w:rPr>
          <w:rFonts w:ascii="Times New Roman" w:hAnsi="Times New Roman" w:cs="Times New Roman"/>
          <w:color w:val="000000"/>
          <w:sz w:val="18"/>
          <w:szCs w:val="18"/>
        </w:rPr>
        <w:t>1+*</w:t>
      </w:r>
    </w:p>
    <w:p w:rsidR="00F43F6B" w:rsidRDefault="00F43F6B" w:rsidP="00F43F6B">
      <w:pPr>
        <w:sectPr w:rsidR="00F43F6B">
          <w:type w:val="continuous"/>
          <w:pgSz w:w="9158" w:h="14698"/>
          <w:pgMar w:top="1200" w:right="1459" w:bottom="2050" w:left="480" w:header="720" w:footer="720" w:gutter="0"/>
          <w:cols w:space="720"/>
        </w:sectPr>
      </w:pPr>
    </w:p>
    <w:p w:rsidR="00F43F6B" w:rsidRDefault="00F43F6B" w:rsidP="00F43F6B">
      <w:pPr>
        <w:shd w:val="clear" w:color="auto" w:fill="FFFFFF"/>
        <w:spacing w:line="250" w:lineRule="exact"/>
        <w:ind w:hanging="643"/>
      </w:pPr>
      <w:r>
        <w:rPr>
          <w:rFonts w:ascii="Times New Roman" w:hAnsi="Times New Roman" w:cs="Times New Roman"/>
          <w:color w:val="000000"/>
          <w:sz w:val="18"/>
          <w:szCs w:val="18"/>
        </w:rPr>
        <w:lastRenderedPageBreak/>
        <w:t>_ 0,5($55)</w:t>
      </w:r>
      <w:r>
        <w:rPr>
          <w:rFonts w:ascii="Times New Roman" w:hAnsi="Times New Roman" w:cs="Times New Roman"/>
          <w:color w:val="000000"/>
          <w:sz w:val="18"/>
          <w:szCs w:val="18"/>
          <w:u w:val="single"/>
        </w:rPr>
        <w:t>)</w:t>
      </w:r>
      <w:r>
        <w:rPr>
          <w:rFonts w:ascii="Times New Roman" w:hAnsi="Times New Roman" w:cs="Times New Roman"/>
          <w:color w:val="000000"/>
          <w:sz w:val="18"/>
          <w:szCs w:val="18"/>
        </w:rPr>
        <w:t>+ 0,5($0) 1,175</w:t>
      </w:r>
    </w:p>
    <w:p w:rsidR="00F43F6B" w:rsidRDefault="00F43F6B" w:rsidP="00F43F6B">
      <w:pPr>
        <w:shd w:val="clear" w:color="auto" w:fill="FFFFFF"/>
        <w:spacing w:before="149"/>
      </w:pPr>
      <w:r>
        <w:br w:type="column"/>
      </w:r>
      <w:r>
        <w:rPr>
          <w:rFonts w:ascii="Times New Roman" w:hAnsi="Times New Roman" w:cs="Times New Roman"/>
          <w:color w:val="000000"/>
          <w:sz w:val="18"/>
          <w:szCs w:val="18"/>
        </w:rPr>
        <w:lastRenderedPageBreak/>
        <w:t xml:space="preserve">= 23,4 </w:t>
      </w:r>
      <w:r>
        <w:rPr>
          <w:rFonts w:ascii="Times New Roman" w:eastAsia="Times New Roman" w:hAnsi="Times New Roman" w:cs="Times New Roman"/>
          <w:color w:val="000000"/>
          <w:sz w:val="18"/>
          <w:szCs w:val="18"/>
        </w:rPr>
        <w:t>дол.</w:t>
      </w:r>
    </w:p>
    <w:p w:rsidR="00F43F6B" w:rsidRDefault="00F43F6B" w:rsidP="00F43F6B">
      <w:pPr>
        <w:sectPr w:rsidR="00F43F6B">
          <w:type w:val="continuous"/>
          <w:pgSz w:w="9158" w:h="14698"/>
          <w:pgMar w:top="1200" w:right="3854" w:bottom="2050" w:left="2875" w:header="720" w:footer="720" w:gutter="0"/>
          <w:cols w:num="2" w:space="720" w:equalWidth="0">
            <w:col w:w="1516" w:space="48"/>
            <w:col w:w="864"/>
          </w:cols>
        </w:sectPr>
      </w:pPr>
    </w:p>
    <w:p w:rsidR="00F43F6B" w:rsidRDefault="00F43F6B" w:rsidP="00F43F6B">
      <w:pPr>
        <w:shd w:val="clear" w:color="auto" w:fill="FFFFFF"/>
        <w:spacing w:before="86" w:line="250" w:lineRule="exact"/>
        <w:ind w:right="14"/>
        <w:jc w:val="both"/>
      </w:pPr>
      <w:r>
        <w:rPr>
          <w:rFonts w:ascii="Times New Roman" w:eastAsia="Times New Roman" w:hAnsi="Times New Roman" w:cs="Times New Roman"/>
          <w:color w:val="000000"/>
        </w:rPr>
        <w:lastRenderedPageBreak/>
        <w:t>Стоимость опциона на отсрочку равна разности между оценочной стоимо</w:t>
      </w:r>
      <w:r>
        <w:rPr>
          <w:rFonts w:ascii="Times New Roman" w:eastAsia="Times New Roman" w:hAnsi="Times New Roman" w:cs="Times New Roman"/>
          <w:color w:val="000000"/>
        </w:rPr>
        <w:softHyphen/>
        <w:t>стью проекта, обладающего гибкостью, и стоимостью проекта в отсутствие гибкости: 23,4 дол. - (-6,5 дол.) = 29,9 дол.</w:t>
      </w:r>
    </w:p>
    <w:p w:rsidR="00F43F6B" w:rsidRDefault="00F43F6B" w:rsidP="00F43F6B">
      <w:pPr>
        <w:shd w:val="clear" w:color="auto" w:fill="FFFFFF"/>
        <w:spacing w:line="250" w:lineRule="exact"/>
        <w:ind w:right="14" w:firstLine="341"/>
        <w:jc w:val="both"/>
      </w:pPr>
      <w:r>
        <w:rPr>
          <w:rFonts w:ascii="Times New Roman" w:eastAsia="Times New Roman" w:hAnsi="Times New Roman" w:cs="Times New Roman"/>
          <w:color w:val="000000"/>
        </w:rPr>
        <w:t>Изъян метода дерева решений заключается в том, что мы используем здесь затраты на капитал, присущие базовому проекту в отсутствие гибко</w:t>
      </w:r>
      <w:r>
        <w:rPr>
          <w:rFonts w:ascii="Times New Roman" w:eastAsia="Times New Roman" w:hAnsi="Times New Roman" w:cs="Times New Roman"/>
          <w:color w:val="000000"/>
        </w:rPr>
        <w:softHyphen/>
        <w:t>сти, для оценки опциона на отсрочку, то есть реального опциона, который приносит другую отдачу и, соответственно, отличается другим риском, нежели базовый проект. В анализе дерева решений применяется ситуа</w:t>
      </w:r>
      <w:r>
        <w:rPr>
          <w:rFonts w:ascii="Times New Roman" w:eastAsia="Times New Roman" w:hAnsi="Times New Roman" w:cs="Times New Roman"/>
          <w:color w:val="000000"/>
        </w:rPr>
        <w:softHyphen/>
        <w:t>тивная (</w:t>
      </w:r>
      <w:r>
        <w:rPr>
          <w:rFonts w:ascii="Times New Roman" w:eastAsia="Times New Roman" w:hAnsi="Times New Roman" w:cs="Times New Roman"/>
          <w:color w:val="000000"/>
          <w:lang w:val="en-US"/>
        </w:rPr>
        <w:t>ad</w:t>
      </w:r>
      <w:r w:rsidRPr="00F43F6B">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hoc</w:t>
      </w:r>
      <w:r>
        <w:rPr>
          <w:rFonts w:ascii="Times New Roman" w:eastAsia="Times New Roman" w:hAnsi="Times New Roman" w:cs="Times New Roman"/>
          <w:color w:val="000000"/>
        </w:rPr>
        <w:t>) ставка дисконтирования, не подходящая для оцениваемых рисковых денежных потоков.</w:t>
      </w:r>
    </w:p>
    <w:p w:rsidR="00F43F6B" w:rsidRDefault="00F43F6B" w:rsidP="00F43F6B">
      <w:pPr>
        <w:shd w:val="clear" w:color="auto" w:fill="FFFFFF"/>
        <w:spacing w:before="10" w:line="250" w:lineRule="exact"/>
        <w:ind w:right="14" w:firstLine="341"/>
        <w:jc w:val="both"/>
      </w:pPr>
      <w:r>
        <w:rPr>
          <w:rFonts w:ascii="Times New Roman" w:eastAsia="Times New Roman" w:hAnsi="Times New Roman" w:cs="Times New Roman"/>
          <w:color w:val="000000"/>
        </w:rPr>
        <w:t>Методология оценки опционов опирается на концепцию дублиру</w:t>
      </w:r>
      <w:r>
        <w:rPr>
          <w:rFonts w:ascii="Times New Roman" w:eastAsia="Times New Roman" w:hAnsi="Times New Roman" w:cs="Times New Roman"/>
          <w:color w:val="000000"/>
        </w:rPr>
        <w:softHyphen/>
        <w:t xml:space="preserve">ющего портфеля. Мы (как уже делали раньше) составляем портфель из Д[акций-«близнецов» и </w:t>
      </w:r>
      <w:proofErr w:type="spellStart"/>
      <w:r>
        <w:rPr>
          <w:rFonts w:ascii="Times New Roman" w:eastAsia="Times New Roman" w:hAnsi="Times New Roman" w:cs="Times New Roman"/>
          <w:color w:val="000000"/>
        </w:rPr>
        <w:t>безрискового</w:t>
      </w:r>
      <w:proofErr w:type="spellEnd"/>
      <w:r>
        <w:rPr>
          <w:rFonts w:ascii="Times New Roman" w:eastAsia="Times New Roman" w:hAnsi="Times New Roman" w:cs="Times New Roman"/>
          <w:color w:val="000000"/>
        </w:rPr>
        <w:t xml:space="preserve"> займа (облигаций) на</w:t>
      </w:r>
      <w:proofErr w:type="gramStart"/>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В</w:t>
      </w:r>
      <w:proofErr w:type="gram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долларов. При благоприятном обороте событий акции приносят отдачу по 34 дол. каждая, а облигации — номинальную стоимость, равную </w:t>
      </w:r>
      <w:r>
        <w:rPr>
          <w:rFonts w:ascii="Times New Roman" w:eastAsia="Times New Roman" w:hAnsi="Times New Roman" w:cs="Times New Roman"/>
          <w:i/>
          <w:iCs/>
          <w:color w:val="000000"/>
        </w:rPr>
        <w:t xml:space="preserve">В </w:t>
      </w:r>
      <w:r>
        <w:rPr>
          <w:rFonts w:ascii="Times New Roman" w:eastAsia="Times New Roman" w:hAnsi="Times New Roman" w:cs="Times New Roman"/>
          <w:color w:val="000000"/>
        </w:rPr>
        <w:t>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плюс про</w:t>
      </w:r>
      <w:r>
        <w:rPr>
          <w:rFonts w:ascii="Times New Roman" w:eastAsia="Times New Roman" w:hAnsi="Times New Roman" w:cs="Times New Roman"/>
          <w:color w:val="000000"/>
        </w:rPr>
        <w:softHyphen/>
        <w:t xml:space="preserve">центы в размере </w:t>
      </w:r>
      <w:proofErr w:type="spellStart"/>
      <w:r>
        <w:rPr>
          <w:rFonts w:ascii="Times New Roman" w:eastAsia="Times New Roman" w:hAnsi="Times New Roman" w:cs="Times New Roman"/>
          <w:i/>
          <w:iCs/>
          <w:color w:val="000000"/>
          <w:lang w:val="en-US"/>
        </w:rPr>
        <w:t>rjB</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Общая отдача должна быть равна 55 дол. При небла</w:t>
      </w:r>
      <w:r>
        <w:rPr>
          <w:rFonts w:ascii="Times New Roman" w:eastAsia="Times New Roman" w:hAnsi="Times New Roman" w:cs="Times New Roman"/>
          <w:color w:val="000000"/>
        </w:rPr>
        <w:softHyphen/>
        <w:t>гоприятном обороте событий работает та же схема. В результате мы имеем два уравнения с двумя неизвестными:</w:t>
      </w:r>
    </w:p>
    <w:p w:rsidR="00F43F6B" w:rsidRDefault="00F43F6B" w:rsidP="00F43F6B">
      <w:pPr>
        <w:shd w:val="clear" w:color="auto" w:fill="FFFFFF"/>
        <w:spacing w:before="202"/>
        <w:ind w:right="5"/>
        <w:jc w:val="center"/>
      </w:pPr>
      <w:proofErr w:type="gramStart"/>
      <w:r>
        <w:rPr>
          <w:rFonts w:ascii="Times New Roman" w:hAnsi="Times New Roman" w:cs="Times New Roman"/>
          <w:color w:val="000000"/>
          <w:sz w:val="18"/>
          <w:szCs w:val="18"/>
          <w:lang w:val="en-US"/>
        </w:rPr>
        <w:lastRenderedPageBreak/>
        <w:t>N</w:t>
      </w:r>
      <w:r>
        <w:rPr>
          <w:rFonts w:ascii="Times New Roman" w:hAnsi="Times New Roman" w:cs="Times New Roman"/>
          <w:color w:val="000000"/>
          <w:sz w:val="18"/>
          <w:szCs w:val="18"/>
        </w:rPr>
        <w:t>(</w:t>
      </w:r>
      <w:proofErr w:type="gramEnd"/>
      <w:r>
        <w:rPr>
          <w:rFonts w:ascii="Times New Roman" w:hAnsi="Times New Roman" w:cs="Times New Roman"/>
          <w:color w:val="000000"/>
          <w:sz w:val="18"/>
          <w:szCs w:val="18"/>
        </w:rPr>
        <w:t xml:space="preserve">$34)+5(1 + ^) =55 </w:t>
      </w:r>
      <w:r>
        <w:rPr>
          <w:rFonts w:ascii="Times New Roman" w:eastAsia="Times New Roman" w:hAnsi="Times New Roman" w:cs="Times New Roman"/>
          <w:color w:val="000000"/>
          <w:sz w:val="18"/>
          <w:szCs w:val="18"/>
        </w:rPr>
        <w:t>дол.;</w:t>
      </w:r>
    </w:p>
    <w:p w:rsidR="00F43F6B" w:rsidRDefault="00F43F6B" w:rsidP="00F43F6B">
      <w:pPr>
        <w:shd w:val="clear" w:color="auto" w:fill="FFFFFF"/>
        <w:spacing w:before="53"/>
        <w:ind w:right="10"/>
        <w:jc w:val="center"/>
      </w:pPr>
      <w:proofErr w:type="gramStart"/>
      <w:r>
        <w:rPr>
          <w:rFonts w:ascii="Times New Roman" w:hAnsi="Times New Roman" w:cs="Times New Roman"/>
          <w:color w:val="000000"/>
          <w:sz w:val="18"/>
          <w:szCs w:val="18"/>
        </w:rPr>
        <w:t xml:space="preserve">N($13) + </w:t>
      </w:r>
      <w:r>
        <w:rPr>
          <w:rFonts w:ascii="Times New Roman" w:eastAsia="Times New Roman" w:hAnsi="Times New Roman" w:cs="Times New Roman"/>
          <w:color w:val="000000"/>
          <w:sz w:val="18"/>
          <w:szCs w:val="18"/>
        </w:rPr>
        <w:t>В(1 + //) =(0 дол.</w:t>
      </w:r>
      <w:proofErr w:type="gramEnd"/>
    </w:p>
    <w:p w:rsidR="00F43F6B" w:rsidRDefault="00F43F6B" w:rsidP="00F43F6B">
      <w:pPr>
        <w:sectPr w:rsidR="00F43F6B">
          <w:type w:val="continuous"/>
          <w:pgSz w:w="9158" w:h="14698"/>
          <w:pgMar w:top="1200" w:right="1459" w:bottom="2050" w:left="480" w:header="720" w:footer="720" w:gutter="0"/>
          <w:cols w:space="720"/>
        </w:sectPr>
      </w:pPr>
    </w:p>
    <w:p w:rsidR="00F43F6B" w:rsidRDefault="00F43F6B" w:rsidP="00F43F6B">
      <w:pPr>
        <w:shd w:val="clear" w:color="auto" w:fill="FFFFFF"/>
        <w:spacing w:before="202" w:line="250" w:lineRule="exact"/>
      </w:pPr>
      <w:r>
        <w:rPr>
          <w:rFonts w:ascii="Times New Roman" w:eastAsia="Times New Roman" w:hAnsi="Times New Roman" w:cs="Times New Roman"/>
          <w:color w:val="000000"/>
        </w:rPr>
        <w:lastRenderedPageBreak/>
        <w:t xml:space="preserve">Решения: </w:t>
      </w:r>
      <w:r>
        <w:rPr>
          <w:rFonts w:ascii="Times New Roman" w:eastAsia="Times New Roman" w:hAnsi="Times New Roman" w:cs="Times New Roman"/>
          <w:i/>
          <w:iCs/>
          <w:color w:val="000000"/>
          <w:lang w:val="en-US"/>
        </w:rPr>
        <w:t>N</w:t>
      </w:r>
      <w:r>
        <w:rPr>
          <w:rFonts w:ascii="Times New Roman" w:eastAsia="Times New Roman" w:hAnsi="Times New Roman" w:cs="Times New Roman"/>
          <w:i/>
          <w:iCs/>
          <w:color w:val="000000"/>
        </w:rPr>
        <w:t xml:space="preserve"> = </w:t>
      </w:r>
      <w:r>
        <w:rPr>
          <w:rFonts w:ascii="Times New Roman" w:eastAsia="Times New Roman" w:hAnsi="Times New Roman" w:cs="Times New Roman"/>
          <w:color w:val="000000"/>
        </w:rPr>
        <w:t>2</w:t>
      </w:r>
      <w:proofErr w:type="gramStart"/>
      <w:r>
        <w:rPr>
          <w:rFonts w:ascii="Times New Roman" w:eastAsia="Times New Roman" w:hAnsi="Times New Roman" w:cs="Times New Roman"/>
          <w:color w:val="000000"/>
        </w:rPr>
        <w:t>,62</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В = </w:t>
      </w:r>
      <w:r>
        <w:rPr>
          <w:rFonts w:ascii="Times New Roman" w:eastAsia="Times New Roman" w:hAnsi="Times New Roman" w:cs="Times New Roman"/>
          <w:color w:val="000000"/>
        </w:rPr>
        <w:t>-31,53 дол. Стоимость проекта, обладающего гиб</w:t>
      </w:r>
      <w:r>
        <w:rPr>
          <w:rFonts w:ascii="Times New Roman" w:eastAsia="Times New Roman" w:hAnsi="Times New Roman" w:cs="Times New Roman"/>
          <w:color w:val="000000"/>
        </w:rPr>
        <w:softHyphen/>
        <w:t>костью в связи с опционом на отсрочку, равна:</w:t>
      </w:r>
    </w:p>
    <w:p w:rsidR="00F43F6B" w:rsidRDefault="00F43F6B" w:rsidP="00F43F6B">
      <w:pPr>
        <w:spacing w:before="101"/>
        <w:ind w:right="113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EDDB44" wp14:editId="7101A2C1">
            <wp:extent cx="3124200" cy="447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447675"/>
                    </a:xfrm>
                    <a:prstGeom prst="rect">
                      <a:avLst/>
                    </a:prstGeom>
                    <a:noFill/>
                    <a:ln>
                      <a:noFill/>
                    </a:ln>
                  </pic:spPr>
                </pic:pic>
              </a:graphicData>
            </a:graphic>
          </wp:inline>
        </w:drawing>
      </w:r>
    </w:p>
    <w:p w:rsidR="00F43F6B" w:rsidRDefault="00F43F6B" w:rsidP="00F43F6B">
      <w:pPr>
        <w:shd w:val="clear" w:color="auto" w:fill="FFFFFF"/>
        <w:spacing w:before="86" w:line="250" w:lineRule="exact"/>
        <w:ind w:right="19"/>
        <w:jc w:val="both"/>
        <w:rPr>
          <w:rFonts w:ascii="Arial" w:hAnsi="Arial" w:cs="Arial"/>
          <w:sz w:val="20"/>
          <w:szCs w:val="20"/>
        </w:rPr>
      </w:pPr>
      <w:r>
        <w:rPr>
          <w:rFonts w:ascii="Times New Roman" w:eastAsia="Times New Roman" w:hAnsi="Times New Roman" w:cs="Times New Roman"/>
          <w:color w:val="000000"/>
        </w:rPr>
        <w:t xml:space="preserve">Стоимость самого опциона на отсрочку равна разности между стоимостью </w:t>
      </w:r>
      <w:r>
        <w:rPr>
          <w:rFonts w:ascii="Times New Roman" w:eastAsia="Times New Roman" w:hAnsi="Times New Roman" w:cs="Times New Roman"/>
          <w:color w:val="000000"/>
          <w:spacing w:val="-1"/>
        </w:rPr>
        <w:t xml:space="preserve">проекта, обладающего гибкостью, и его стоимостью в отсутствие гибкости: </w:t>
      </w:r>
      <w:r>
        <w:rPr>
          <w:rFonts w:ascii="Times New Roman" w:eastAsia="Times New Roman" w:hAnsi="Times New Roman" w:cs="Times New Roman"/>
          <w:color w:val="000000"/>
        </w:rPr>
        <w:t>20,86 дол. - (-6,48 дол.) = 27,4 дол. Это корректная, свободная от арбитра</w:t>
      </w:r>
      <w:r>
        <w:rPr>
          <w:rFonts w:ascii="Times New Roman" w:eastAsia="Times New Roman" w:hAnsi="Times New Roman" w:cs="Times New Roman"/>
          <w:color w:val="000000"/>
        </w:rPr>
        <w:softHyphen/>
        <w:t>жа оценка. Соответствующая ей скорректированная на риск ставка дискон</w:t>
      </w:r>
      <w:r>
        <w:rPr>
          <w:rFonts w:ascii="Times New Roman" w:eastAsia="Times New Roman" w:hAnsi="Times New Roman" w:cs="Times New Roman"/>
          <w:color w:val="000000"/>
        </w:rPr>
        <w:softHyphen/>
        <w:t>тирования равна 31,9% (а не 17,5%):</w:t>
      </w:r>
    </w:p>
    <w:p w:rsidR="00F43F6B" w:rsidRDefault="00F43F6B" w:rsidP="00F43F6B">
      <w:pPr>
        <w:spacing w:before="178"/>
        <w:ind w:right="216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6CDCB42" wp14:editId="7FFB9AA2">
            <wp:extent cx="1685925" cy="600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600075"/>
                    </a:xfrm>
                    <a:prstGeom prst="rect">
                      <a:avLst/>
                    </a:prstGeom>
                    <a:noFill/>
                    <a:ln>
                      <a:noFill/>
                    </a:ln>
                  </pic:spPr>
                </pic:pic>
              </a:graphicData>
            </a:graphic>
          </wp:inline>
        </w:drawing>
      </w:r>
    </w:p>
    <w:p w:rsidR="00F43F6B" w:rsidRDefault="00F43F6B" w:rsidP="00F43F6B">
      <w:pPr>
        <w:shd w:val="clear" w:color="auto" w:fill="FFFFFF"/>
        <w:spacing w:before="86" w:line="250" w:lineRule="exact"/>
        <w:ind w:right="10"/>
        <w:jc w:val="both"/>
        <w:rPr>
          <w:rFonts w:ascii="Arial" w:hAnsi="Arial" w:cs="Arial"/>
          <w:sz w:val="20"/>
          <w:szCs w:val="20"/>
        </w:rPr>
      </w:pPr>
      <w:r>
        <w:rPr>
          <w:rFonts w:ascii="Times New Roman" w:eastAsia="Times New Roman" w:hAnsi="Times New Roman" w:cs="Times New Roman"/>
          <w:color w:val="000000"/>
          <w:spacing w:val="-1"/>
        </w:rPr>
        <w:t>Риск опциона на базовый рисковый актив всегда выше, чем риск самого ба</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spacing w:val="-2"/>
        </w:rPr>
        <w:t xml:space="preserve">зового актива. </w:t>
      </w:r>
      <w:proofErr w:type="gramStart"/>
      <w:r>
        <w:rPr>
          <w:rFonts w:ascii="Times New Roman" w:eastAsia="Times New Roman" w:hAnsi="Times New Roman" w:cs="Times New Roman"/>
          <w:color w:val="000000"/>
          <w:spacing w:val="-2"/>
        </w:rPr>
        <w:t xml:space="preserve">Проект в чистом виде имеет приведенную стоимость 100 дол. </w:t>
      </w:r>
      <w:r>
        <w:rPr>
          <w:rFonts w:ascii="Times New Roman" w:eastAsia="Times New Roman" w:hAnsi="Times New Roman" w:cs="Times New Roman"/>
          <w:color w:val="000000"/>
        </w:rPr>
        <w:t>и равную вероятность (50 на 50) ее увеличения до 170 дол., то есть на 70%, или уменьшения до 65 дол., на 35%. Проект с опционом стоит 20,86 дол., и его отдача с равной вероятностью возрастет до 55 дол., то есть на 164%, или окажется нулевой, то есть снизится на 100%. Этот</w:t>
      </w:r>
      <w:proofErr w:type="gramEnd"/>
      <w:r>
        <w:rPr>
          <w:rFonts w:ascii="Times New Roman" w:eastAsia="Times New Roman" w:hAnsi="Times New Roman" w:cs="Times New Roman"/>
          <w:color w:val="000000"/>
        </w:rPr>
        <w:t xml:space="preserve"> повышенный риск объясняет, почему скорректированная на риск ставка дисконтирования для проекта с опционом составляет 31,9%.</w:t>
      </w:r>
    </w:p>
    <w:p w:rsidR="00F43F6B" w:rsidRDefault="00F43F6B" w:rsidP="00F43F6B">
      <w:pPr>
        <w:shd w:val="clear" w:color="auto" w:fill="FFFFFF"/>
        <w:spacing w:before="14" w:line="250" w:lineRule="exact"/>
        <w:ind w:right="10" w:firstLine="346"/>
        <w:jc w:val="both"/>
      </w:pPr>
      <w:r>
        <w:rPr>
          <w:rFonts w:ascii="Times New Roman" w:eastAsia="Times New Roman" w:hAnsi="Times New Roman" w:cs="Times New Roman"/>
          <w:color w:val="000000"/>
        </w:rPr>
        <w:t xml:space="preserve">Результаты этого сравнения обобщены на рисунке 20.4. Оценка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занижает стоимость проекта, поскольку упускает ценность гибкости. Оценка методом дерева решений завышает ценность гибкости, поскольку в ней используется скорректированная на риск ставка дисконтирования, свойственная проекту, применительно к денежному потоку, сопряженному</w:t>
      </w:r>
    </w:p>
    <w:p w:rsidR="00F43F6B" w:rsidRDefault="00F43F6B" w:rsidP="00F43F6B">
      <w:pPr>
        <w:shd w:val="clear" w:color="auto" w:fill="FFFFFF"/>
        <w:spacing w:before="730" w:line="230" w:lineRule="exact"/>
        <w:ind w:right="730" w:hanging="1517"/>
      </w:pPr>
      <w:r>
        <w:rPr>
          <w:rFonts w:eastAsia="Times New Roman" w:cs="Times New Roman"/>
          <w:color w:val="000000"/>
          <w:sz w:val="18"/>
          <w:szCs w:val="18"/>
        </w:rPr>
        <w:t>Рисунок</w:t>
      </w:r>
      <w:r>
        <w:rPr>
          <w:rFonts w:eastAsia="Times New Roman"/>
          <w:color w:val="000000"/>
          <w:sz w:val="18"/>
          <w:szCs w:val="18"/>
        </w:rPr>
        <w:t xml:space="preserve"> 20.4.    </w:t>
      </w:r>
      <w:r>
        <w:rPr>
          <w:rFonts w:eastAsia="Times New Roman" w:cs="Times New Roman"/>
          <w:color w:val="000000"/>
          <w:sz w:val="18"/>
          <w:szCs w:val="18"/>
        </w:rPr>
        <w:t>Сравнение</w:t>
      </w:r>
      <w:r>
        <w:rPr>
          <w:rFonts w:eastAsia="Times New Roman"/>
          <w:color w:val="000000"/>
          <w:sz w:val="18"/>
          <w:szCs w:val="18"/>
        </w:rPr>
        <w:t xml:space="preserve"> </w:t>
      </w:r>
      <w:r>
        <w:rPr>
          <w:rFonts w:eastAsia="Times New Roman" w:cs="Times New Roman"/>
          <w:color w:val="000000"/>
          <w:sz w:val="18"/>
          <w:szCs w:val="18"/>
        </w:rPr>
        <w:t>разных</w:t>
      </w:r>
      <w:r>
        <w:rPr>
          <w:rFonts w:eastAsia="Times New Roman"/>
          <w:color w:val="000000"/>
          <w:sz w:val="18"/>
          <w:szCs w:val="18"/>
        </w:rPr>
        <w:t xml:space="preserve"> </w:t>
      </w:r>
      <w:r>
        <w:rPr>
          <w:rFonts w:eastAsia="Times New Roman" w:cs="Times New Roman"/>
          <w:color w:val="000000"/>
          <w:sz w:val="18"/>
          <w:szCs w:val="18"/>
        </w:rPr>
        <w:t>методов</w:t>
      </w:r>
      <w:r>
        <w:rPr>
          <w:rFonts w:eastAsia="Times New Roman"/>
          <w:color w:val="000000"/>
          <w:sz w:val="18"/>
          <w:szCs w:val="18"/>
        </w:rPr>
        <w:t xml:space="preserve"> </w:t>
      </w:r>
      <w:r>
        <w:rPr>
          <w:rFonts w:eastAsia="Times New Roman" w:cs="Times New Roman"/>
          <w:color w:val="000000"/>
          <w:sz w:val="18"/>
          <w:szCs w:val="18"/>
        </w:rPr>
        <w:t>принятия</w:t>
      </w:r>
      <w:r>
        <w:rPr>
          <w:rFonts w:eastAsia="Times New Roman"/>
          <w:color w:val="000000"/>
          <w:sz w:val="18"/>
          <w:szCs w:val="18"/>
        </w:rPr>
        <w:t xml:space="preserve"> </w:t>
      </w:r>
      <w:r>
        <w:rPr>
          <w:rFonts w:eastAsia="Times New Roman" w:cs="Times New Roman"/>
          <w:color w:val="000000"/>
          <w:sz w:val="18"/>
          <w:szCs w:val="18"/>
        </w:rPr>
        <w:t xml:space="preserve">решений </w:t>
      </w:r>
      <w:r>
        <w:rPr>
          <w:rFonts w:ascii="Times New Roman" w:eastAsia="Times New Roman" w:hAnsi="Times New Roman" w:cs="Times New Roman"/>
          <w:color w:val="000000"/>
          <w:sz w:val="18"/>
          <w:szCs w:val="18"/>
        </w:rPr>
        <w:t>(числовые данные — в дол.)</w:t>
      </w:r>
    </w:p>
    <w:p w:rsidR="00F43F6B" w:rsidRDefault="00F43F6B" w:rsidP="00F43F6B">
      <w:pPr>
        <w:spacing w:before="72"/>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2683C20" wp14:editId="23D77A75">
            <wp:extent cx="4610100" cy="1714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0100" cy="1714500"/>
                    </a:xfrm>
                    <a:prstGeom prst="rect">
                      <a:avLst/>
                    </a:prstGeom>
                    <a:noFill/>
                    <a:ln>
                      <a:noFill/>
                    </a:ln>
                  </pic:spPr>
                </pic:pic>
              </a:graphicData>
            </a:graphic>
          </wp:inline>
        </w:drawing>
      </w:r>
    </w:p>
    <w:p w:rsidR="00F43F6B" w:rsidRDefault="00F43F6B" w:rsidP="00F43F6B">
      <w:pPr>
        <w:rPr>
          <w:rFonts w:ascii="Times New Roman" w:hAnsi="Times New Roman" w:cs="Times New Roman"/>
          <w:sz w:val="24"/>
          <w:szCs w:val="24"/>
        </w:rPr>
        <w:sectPr w:rsidR="00F43F6B">
          <w:pgSz w:w="11338" w:h="14674"/>
          <w:pgMar w:top="1104" w:right="658" w:bottom="2074" w:left="3422" w:header="720" w:footer="720" w:gutter="0"/>
          <w:cols w:space="720"/>
        </w:sectPr>
      </w:pPr>
    </w:p>
    <w:p w:rsidR="00F43F6B" w:rsidRDefault="00F43F6B" w:rsidP="00F43F6B">
      <w:pPr>
        <w:shd w:val="clear" w:color="auto" w:fill="FFFFFF"/>
        <w:spacing w:before="202" w:line="250" w:lineRule="exact"/>
        <w:jc w:val="both"/>
      </w:pPr>
      <w:r>
        <w:rPr>
          <w:rFonts w:ascii="Times New Roman" w:eastAsia="Times New Roman" w:hAnsi="Times New Roman" w:cs="Times New Roman"/>
          <w:color w:val="000000"/>
          <w:spacing w:val="-2"/>
        </w:rPr>
        <w:lastRenderedPageBreak/>
        <w:t xml:space="preserve">с опционом на отсрочку, — то есть к денежному потоку, который отличается </w:t>
      </w:r>
      <w:r>
        <w:rPr>
          <w:rFonts w:ascii="Times New Roman" w:eastAsia="Times New Roman" w:hAnsi="Times New Roman" w:cs="Times New Roman"/>
          <w:color w:val="000000"/>
        </w:rPr>
        <w:t>гораздо более высоким риском.</w:t>
      </w:r>
    </w:p>
    <w:p w:rsidR="00F43F6B" w:rsidRDefault="00F43F6B" w:rsidP="00F43F6B">
      <w:pPr>
        <w:shd w:val="clear" w:color="auto" w:fill="FFFFFF"/>
        <w:spacing w:line="250" w:lineRule="exact"/>
        <w:ind w:firstLine="341"/>
        <w:jc w:val="both"/>
      </w:pPr>
      <w:r>
        <w:rPr>
          <w:rFonts w:ascii="Times New Roman" w:eastAsia="Times New Roman" w:hAnsi="Times New Roman" w:cs="Times New Roman"/>
          <w:color w:val="000000"/>
        </w:rPr>
        <w:t>Модель оценки опционов дает верное значение стоимости, посколь</w:t>
      </w:r>
      <w:r>
        <w:rPr>
          <w:rFonts w:ascii="Times New Roman" w:eastAsia="Times New Roman" w:hAnsi="Times New Roman" w:cs="Times New Roman"/>
          <w:color w:val="000000"/>
        </w:rPr>
        <w:softHyphen/>
        <w:t>ку в ней надлежащим образом учитывается ценность гибкости — на ос</w:t>
      </w:r>
      <w:r>
        <w:rPr>
          <w:rFonts w:ascii="Times New Roman" w:eastAsia="Times New Roman" w:hAnsi="Times New Roman" w:cs="Times New Roman"/>
          <w:color w:val="000000"/>
        </w:rPr>
        <w:softHyphen/>
        <w:t>нове свободного от арбитража дублирующего портфеля. Но как найти акци</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«близнецы»? Мы можем принять за такие акции сам проект (в от</w:t>
      </w:r>
      <w:r>
        <w:rPr>
          <w:rFonts w:ascii="Times New Roman" w:eastAsia="Times New Roman" w:hAnsi="Times New Roman" w:cs="Times New Roman"/>
          <w:color w:val="000000"/>
        </w:rPr>
        <w:softHyphen/>
        <w:t xml:space="preserve">сутствие гибкости) и использовать его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(в отсутствие гибкости) в каче</w:t>
      </w:r>
      <w:r>
        <w:rPr>
          <w:rFonts w:ascii="Times New Roman" w:eastAsia="Times New Roman" w:hAnsi="Times New Roman" w:cs="Times New Roman"/>
          <w:color w:val="000000"/>
        </w:rPr>
        <w:softHyphen/>
        <w:t>стве рыночной цены, которой обладал бы проект, если бы действительно был представлен свободно обращающимися ценными бумагами. В конце концов, что может теснее коррелировать с проектом, чем сам этот проект? К тому же мы знаем, что приведенная стоимость (дисконтированный де</w:t>
      </w:r>
      <w:r>
        <w:rPr>
          <w:rFonts w:ascii="Times New Roman" w:eastAsia="Times New Roman" w:hAnsi="Times New Roman" w:cs="Times New Roman"/>
          <w:color w:val="000000"/>
        </w:rPr>
        <w:softHyphen/>
        <w:t>нежный поток) акций тесно коррелирует с их рыночной стоимостью, когда они не сопряжены ни с какими опционами. Чистая приведенная стоимость ожидаемого денежного потока проекта (в отсутствие гибкости) может слу</w:t>
      </w:r>
      <w:r>
        <w:rPr>
          <w:rFonts w:ascii="Times New Roman" w:eastAsia="Times New Roman" w:hAnsi="Times New Roman" w:cs="Times New Roman"/>
          <w:color w:val="000000"/>
        </w:rPr>
        <w:softHyphen/>
        <w:t>жить приемлемым показателем рыночной стоимости акци</w:t>
      </w:r>
      <w:proofErr w:type="gramStart"/>
      <w:r>
        <w:rPr>
          <w:rFonts w:ascii="Times New Roman" w:eastAsia="Times New Roman" w:hAnsi="Times New Roman" w:cs="Times New Roman"/>
          <w:color w:val="000000"/>
        </w:rPr>
        <w:t>й-</w:t>
      </w:r>
      <w:proofErr w:type="gramEnd"/>
      <w:r>
        <w:rPr>
          <w:rFonts w:ascii="Times New Roman" w:eastAsia="Times New Roman" w:hAnsi="Times New Roman" w:cs="Times New Roman"/>
          <w:color w:val="000000"/>
        </w:rPr>
        <w:t>«близнецов». Будем называть такой подход отказом от рыночных активов.</w:t>
      </w:r>
    </w:p>
    <w:p w:rsidR="00F43F6B" w:rsidRDefault="00F43F6B" w:rsidP="00F43F6B">
      <w:pPr>
        <w:framePr w:h="720" w:hSpace="38" w:wrap="notBeside" w:vAnchor="text" w:hAnchor="text" w:x="2295" w:y="92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C81A476" wp14:editId="348F010F">
            <wp:extent cx="168592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rsidR="00F43F6B" w:rsidRDefault="00F43F6B" w:rsidP="00F43F6B">
      <w:pPr>
        <w:framePr w:h="254" w:hRule="exact" w:hSpace="38" w:wrap="notBeside" w:vAnchor="text" w:hAnchor="text" w:x="20" w:y="1748"/>
        <w:shd w:val="clear" w:color="auto" w:fill="FFFFFF"/>
        <w:rPr>
          <w:rFonts w:ascii="Arial" w:hAnsi="Arial" w:cs="Arial"/>
          <w:sz w:val="20"/>
          <w:szCs w:val="20"/>
        </w:rPr>
      </w:pPr>
      <w:r>
        <w:rPr>
          <w:rFonts w:ascii="Times New Roman" w:eastAsia="Times New Roman" w:hAnsi="Times New Roman" w:cs="Times New Roman"/>
          <w:color w:val="000000"/>
        </w:rPr>
        <w:t>Решив эти уравнения относительно неизвестных, находим:</w:t>
      </w:r>
    </w:p>
    <w:p w:rsidR="00F43F6B" w:rsidRDefault="00F43F6B" w:rsidP="00F43F6B">
      <w:pPr>
        <w:framePr w:h="365" w:hSpace="38" w:wrap="notBeside" w:vAnchor="text" w:hAnchor="text" w:x="2415" w:y="216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286D25" wp14:editId="42F01655">
            <wp:extent cx="15240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F43F6B" w:rsidRDefault="00F43F6B" w:rsidP="00F43F6B">
      <w:pPr>
        <w:framePr w:w="7176" w:h="946" w:hRule="exact" w:hSpace="38" w:wrap="notBeside" w:vAnchor="text" w:hAnchor="text" w:x="11" w:y="2550"/>
        <w:shd w:val="clear" w:color="auto" w:fill="FFFFFF"/>
        <w:spacing w:line="250" w:lineRule="exact"/>
        <w:jc w:val="both"/>
        <w:rPr>
          <w:rFonts w:ascii="Arial" w:hAnsi="Arial" w:cs="Arial"/>
          <w:sz w:val="20"/>
          <w:szCs w:val="20"/>
        </w:rPr>
      </w:pPr>
      <w:r>
        <w:rPr>
          <w:rFonts w:ascii="Times New Roman" w:eastAsia="Times New Roman" w:hAnsi="Times New Roman" w:cs="Times New Roman"/>
          <w:color w:val="000000"/>
        </w:rPr>
        <w:t>При условии, что приведенная стоимость проекта (в отсутствие гибкости) составляет 100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стоимость дублирующего портфеля равна стоимости проекта, обладающего гибкостью, а именно:</w:t>
      </w:r>
    </w:p>
    <w:p w:rsidR="00F43F6B" w:rsidRDefault="00F43F6B" w:rsidP="00F43F6B">
      <w:pPr>
        <w:framePr w:h="423" w:hSpace="38" w:wrap="notBeside" w:vAnchor="text" w:hAnchor="text" w:x="1292" w:y="352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F959851" wp14:editId="7901224E">
            <wp:extent cx="2905125" cy="266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266700"/>
                    </a:xfrm>
                    <a:prstGeom prst="rect">
                      <a:avLst/>
                    </a:prstGeom>
                    <a:noFill/>
                    <a:ln>
                      <a:noFill/>
                    </a:ln>
                  </pic:spPr>
                </pic:pic>
              </a:graphicData>
            </a:graphic>
          </wp:inline>
        </w:drawing>
      </w:r>
    </w:p>
    <w:p w:rsidR="00F43F6B" w:rsidRDefault="00F43F6B" w:rsidP="00F43F6B">
      <w:pPr>
        <w:shd w:val="clear" w:color="auto" w:fill="FFFFFF"/>
        <w:spacing w:before="34" w:line="250" w:lineRule="exact"/>
        <w:ind w:right="14" w:firstLine="331"/>
        <w:jc w:val="both"/>
        <w:rPr>
          <w:rFonts w:ascii="Arial" w:hAnsi="Arial" w:cs="Arial"/>
          <w:sz w:val="20"/>
          <w:szCs w:val="20"/>
        </w:rPr>
      </w:pPr>
      <w:r>
        <w:rPr>
          <w:rFonts w:ascii="Times New Roman" w:eastAsia="Times New Roman" w:hAnsi="Times New Roman" w:cs="Times New Roman"/>
          <w:color w:val="000000"/>
        </w:rPr>
        <w:t>Если мы берем в качестве акци</w:t>
      </w:r>
      <w:proofErr w:type="gramStart"/>
      <w:r>
        <w:rPr>
          <w:rFonts w:ascii="Times New Roman" w:eastAsia="Times New Roman" w:hAnsi="Times New Roman" w:cs="Times New Roman"/>
          <w:color w:val="000000"/>
        </w:rPr>
        <w:t>й-</w:t>
      </w:r>
      <w:proofErr w:type="gramEnd"/>
      <w:r>
        <w:rPr>
          <w:rFonts w:ascii="Times New Roman" w:eastAsia="Times New Roman" w:hAnsi="Times New Roman" w:cs="Times New Roman"/>
          <w:color w:val="000000"/>
        </w:rPr>
        <w:t>«близнецов» сам проект, то дублирую</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щий портфель приносит следующую отдачу в благоприятных и неблагопри</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 xml:space="preserve">ятных обстоятельствах (при </w:t>
      </w:r>
      <w:proofErr w:type="spellStart"/>
      <w:r>
        <w:rPr>
          <w:rFonts w:ascii="Times New Roman" w:eastAsia="Times New Roman" w:hAnsi="Times New Roman" w:cs="Times New Roman"/>
          <w:color w:val="000000"/>
        </w:rPr>
        <w:t>безрисковой</w:t>
      </w:r>
      <w:proofErr w:type="spellEnd"/>
      <w:r>
        <w:rPr>
          <w:rFonts w:ascii="Times New Roman" w:eastAsia="Times New Roman" w:hAnsi="Times New Roman" w:cs="Times New Roman"/>
          <w:color w:val="000000"/>
        </w:rPr>
        <w:t xml:space="preserve"> процентной ставке 8%):</w:t>
      </w:r>
    </w:p>
    <w:p w:rsidR="00F43F6B" w:rsidRDefault="00F43F6B" w:rsidP="00F43F6B">
      <w:pPr>
        <w:shd w:val="clear" w:color="auto" w:fill="FFFFFF"/>
        <w:spacing w:before="96" w:line="250" w:lineRule="exact"/>
        <w:ind w:right="29"/>
        <w:jc w:val="both"/>
      </w:pPr>
      <w:r>
        <w:rPr>
          <w:rFonts w:ascii="Times New Roman" w:eastAsia="Times New Roman" w:hAnsi="Times New Roman" w:cs="Times New Roman"/>
          <w:color w:val="000000"/>
        </w:rPr>
        <w:t>Мы не случайно получили ровно тот же ответ, как и при использовании действительных акци</w:t>
      </w:r>
      <w:proofErr w:type="gramStart"/>
      <w:r>
        <w:rPr>
          <w:rFonts w:ascii="Times New Roman" w:eastAsia="Times New Roman" w:hAnsi="Times New Roman" w:cs="Times New Roman"/>
          <w:color w:val="000000"/>
        </w:rPr>
        <w:t>й-</w:t>
      </w:r>
      <w:proofErr w:type="gramEnd"/>
      <w:r>
        <w:rPr>
          <w:rFonts w:ascii="Times New Roman" w:eastAsia="Times New Roman" w:hAnsi="Times New Roman" w:cs="Times New Roman"/>
          <w:color w:val="000000"/>
        </w:rPr>
        <w:t>«близнецов»: в обоих случаях присутствует совер</w:t>
      </w:r>
      <w:r>
        <w:rPr>
          <w:rFonts w:ascii="Times New Roman" w:eastAsia="Times New Roman" w:hAnsi="Times New Roman" w:cs="Times New Roman"/>
          <w:color w:val="000000"/>
        </w:rPr>
        <w:softHyphen/>
        <w:t>шенная корреляция исходов.</w:t>
      </w:r>
    </w:p>
    <w:p w:rsidR="00F43F6B" w:rsidRDefault="00F43F6B" w:rsidP="00F43F6B">
      <w:pPr>
        <w:shd w:val="clear" w:color="auto" w:fill="FFFFFF"/>
        <w:spacing w:before="509"/>
        <w:ind w:right="34"/>
        <w:jc w:val="center"/>
      </w:pPr>
      <w:r>
        <w:rPr>
          <w:rFonts w:ascii="Times New Roman" w:eastAsia="Times New Roman" w:hAnsi="Times New Roman" w:cs="Times New Roman"/>
          <w:color w:val="000000"/>
        </w:rPr>
        <w:t>ЧИСЛОВЫЕ ПРИМЕРЫ</w:t>
      </w:r>
    </w:p>
    <w:p w:rsidR="00F43F6B" w:rsidRDefault="00F43F6B" w:rsidP="00F43F6B">
      <w:pPr>
        <w:shd w:val="clear" w:color="auto" w:fill="FFFFFF"/>
        <w:spacing w:before="250" w:line="250" w:lineRule="exact"/>
        <w:ind w:right="29"/>
        <w:jc w:val="both"/>
      </w:pPr>
      <w:r>
        <w:rPr>
          <w:rFonts w:ascii="Times New Roman" w:eastAsia="Times New Roman" w:hAnsi="Times New Roman" w:cs="Times New Roman"/>
          <w:color w:val="000000"/>
        </w:rPr>
        <w:t>Опытные практики не должны испытывать особенных сложностей в по</w:t>
      </w:r>
      <w:r>
        <w:rPr>
          <w:rFonts w:ascii="Times New Roman" w:eastAsia="Times New Roman" w:hAnsi="Times New Roman" w:cs="Times New Roman"/>
          <w:color w:val="000000"/>
        </w:rPr>
        <w:softHyphen/>
        <w:t xml:space="preserve">нимании и применении модели оценки опционов. Используемый нами </w:t>
      </w:r>
      <w:r>
        <w:rPr>
          <w:rFonts w:ascii="Times New Roman" w:eastAsia="Times New Roman" w:hAnsi="Times New Roman" w:cs="Times New Roman"/>
          <w:color w:val="000000"/>
        </w:rPr>
        <w:lastRenderedPageBreak/>
        <w:t>структурный подход требует лишь элементарного знания алгебры и владе</w:t>
      </w:r>
      <w:r>
        <w:rPr>
          <w:rFonts w:ascii="Times New Roman" w:eastAsia="Times New Roman" w:hAnsi="Times New Roman" w:cs="Times New Roman"/>
          <w:color w:val="000000"/>
        </w:rPr>
        <w:softHyphen/>
        <w:t xml:space="preserve">ния компьютерными программами </w:t>
      </w:r>
      <w:r>
        <w:rPr>
          <w:rFonts w:ascii="Times New Roman" w:eastAsia="Times New Roman" w:hAnsi="Times New Roman" w:cs="Times New Roman"/>
          <w:color w:val="000000"/>
          <w:lang w:val="en-US"/>
        </w:rPr>
        <w:t>Excel</w:t>
      </w:r>
      <w:r w:rsidRPr="00F43F6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или </w:t>
      </w:r>
      <w:r>
        <w:rPr>
          <w:rFonts w:ascii="Times New Roman" w:eastAsia="Times New Roman" w:hAnsi="Times New Roman" w:cs="Times New Roman"/>
          <w:color w:val="000000"/>
          <w:lang w:val="en-US"/>
        </w:rPr>
        <w:t>Lotus</w:t>
      </w:r>
      <w:r>
        <w:rPr>
          <w:rFonts w:ascii="Times New Roman" w:eastAsia="Times New Roman" w:hAnsi="Times New Roman" w:cs="Times New Roman"/>
          <w:color w:val="000000"/>
        </w:rPr>
        <w:t>, но дает точно такие же результаты, как и более изощренные математические методы (например,</w:t>
      </w:r>
      <w:r>
        <w:rPr>
          <w:lang w:val="ky-KG"/>
        </w:rPr>
        <w:t xml:space="preserve"> </w:t>
      </w:r>
      <w:r>
        <w:rPr>
          <w:rFonts w:ascii="Times New Roman" w:eastAsia="Times New Roman" w:hAnsi="Times New Roman" w:cs="Times New Roman"/>
          <w:color w:val="000000"/>
          <w:spacing w:val="-11"/>
          <w:sz w:val="24"/>
          <w:szCs w:val="24"/>
        </w:rPr>
        <w:t xml:space="preserve">исчисление стохастических процессов). Мы прибегаем к структурированию, </w:t>
      </w:r>
      <w:r>
        <w:rPr>
          <w:rFonts w:ascii="Times New Roman" w:eastAsia="Times New Roman" w:hAnsi="Times New Roman" w:cs="Times New Roman"/>
          <w:color w:val="000000"/>
          <w:spacing w:val="-10"/>
          <w:sz w:val="24"/>
          <w:szCs w:val="24"/>
        </w:rPr>
        <w:t>дабы упростить схему расчета приведенной стоимости, вместе с тем остава</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z w:val="24"/>
          <w:szCs w:val="24"/>
        </w:rPr>
        <w:t>ясь в русле реальности.</w:t>
      </w:r>
    </w:p>
    <w:p w:rsidR="00F43F6B" w:rsidRDefault="00F43F6B" w:rsidP="00F43F6B">
      <w:pPr>
        <w:shd w:val="clear" w:color="auto" w:fill="FFFFFF"/>
        <w:spacing w:before="466"/>
        <w:ind w:right="77"/>
        <w:jc w:val="center"/>
      </w:pPr>
      <w:r>
        <w:rPr>
          <w:rFonts w:ascii="Times New Roman" w:eastAsia="Times New Roman" w:hAnsi="Times New Roman" w:cs="Times New Roman"/>
          <w:b/>
          <w:bCs/>
          <w:color w:val="000000"/>
          <w:spacing w:val="-10"/>
          <w:sz w:val="24"/>
          <w:szCs w:val="24"/>
        </w:rPr>
        <w:t>Дерево событий</w:t>
      </w:r>
    </w:p>
    <w:p w:rsidR="00F43F6B" w:rsidRDefault="00F43F6B" w:rsidP="00F43F6B">
      <w:pPr>
        <w:shd w:val="clear" w:color="auto" w:fill="FFFFFF"/>
        <w:spacing w:before="250" w:line="250" w:lineRule="exact"/>
        <w:jc w:val="both"/>
      </w:pPr>
      <w:r>
        <w:rPr>
          <w:rFonts w:ascii="Times New Roman" w:eastAsia="Times New Roman" w:hAnsi="Times New Roman" w:cs="Times New Roman"/>
          <w:color w:val="000000"/>
          <w:spacing w:val="-10"/>
          <w:sz w:val="24"/>
          <w:szCs w:val="24"/>
        </w:rPr>
        <w:t xml:space="preserve">Структурная модель, позволяющая оценивать стоимость базовых рисковых </w:t>
      </w:r>
      <w:r>
        <w:rPr>
          <w:rFonts w:ascii="Times New Roman" w:eastAsia="Times New Roman" w:hAnsi="Times New Roman" w:cs="Times New Roman"/>
          <w:color w:val="000000"/>
          <w:spacing w:val="-9"/>
          <w:sz w:val="24"/>
          <w:szCs w:val="24"/>
        </w:rPr>
        <w:t xml:space="preserve">активов, называется </w:t>
      </w:r>
      <w:r>
        <w:rPr>
          <w:rFonts w:ascii="Times New Roman" w:eastAsia="Times New Roman" w:hAnsi="Times New Roman" w:cs="Times New Roman"/>
          <w:i/>
          <w:iCs/>
          <w:color w:val="000000"/>
          <w:spacing w:val="-9"/>
          <w:sz w:val="24"/>
          <w:szCs w:val="24"/>
        </w:rPr>
        <w:t xml:space="preserve">деревом событий. </w:t>
      </w:r>
      <w:r>
        <w:rPr>
          <w:rFonts w:ascii="Times New Roman" w:eastAsia="Times New Roman" w:hAnsi="Times New Roman" w:cs="Times New Roman"/>
          <w:color w:val="000000"/>
          <w:spacing w:val="-9"/>
          <w:sz w:val="24"/>
          <w:szCs w:val="24"/>
        </w:rPr>
        <w:t xml:space="preserve">В дереве событий нет места «узлам» </w:t>
      </w:r>
      <w:r>
        <w:rPr>
          <w:rFonts w:ascii="Times New Roman" w:eastAsia="Times New Roman" w:hAnsi="Times New Roman" w:cs="Times New Roman"/>
          <w:color w:val="000000"/>
          <w:spacing w:val="-3"/>
          <w:sz w:val="24"/>
          <w:szCs w:val="24"/>
        </w:rPr>
        <w:t>принятия решений; оно отображает эволюцию неопределенности, ко</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 xml:space="preserve">торую претерпевает приведенная стоимость базовых рисковых активов. </w:t>
      </w:r>
      <w:r>
        <w:rPr>
          <w:rFonts w:ascii="Times New Roman" w:eastAsia="Times New Roman" w:hAnsi="Times New Roman" w:cs="Times New Roman"/>
          <w:color w:val="000000"/>
          <w:spacing w:val="-9"/>
          <w:sz w:val="24"/>
          <w:szCs w:val="24"/>
        </w:rPr>
        <w:t>Допустим, мы рассматриваем проект с приведенной стоимостью 100 дол</w:t>
      </w:r>
      <w:proofErr w:type="gramStart"/>
      <w:r>
        <w:rPr>
          <w:rFonts w:ascii="Times New Roman" w:eastAsia="Times New Roman" w:hAnsi="Times New Roman" w:cs="Times New Roman"/>
          <w:color w:val="000000"/>
          <w:spacing w:val="-9"/>
          <w:sz w:val="24"/>
          <w:szCs w:val="24"/>
        </w:rPr>
        <w:t xml:space="preserve">., </w:t>
      </w:r>
      <w:proofErr w:type="gramEnd"/>
      <w:r>
        <w:rPr>
          <w:rFonts w:ascii="Times New Roman" w:eastAsia="Times New Roman" w:hAnsi="Times New Roman" w:cs="Times New Roman"/>
          <w:color w:val="000000"/>
          <w:spacing w:val="-9"/>
          <w:sz w:val="24"/>
          <w:szCs w:val="24"/>
        </w:rPr>
        <w:t xml:space="preserve">изменчивостью 15% в год и ожидаемой доходностью 12% в год. </w:t>
      </w:r>
      <w:proofErr w:type="spellStart"/>
      <w:r>
        <w:rPr>
          <w:rFonts w:ascii="Times New Roman" w:eastAsia="Times New Roman" w:hAnsi="Times New Roman" w:cs="Times New Roman"/>
          <w:color w:val="000000"/>
          <w:spacing w:val="-9"/>
          <w:sz w:val="24"/>
          <w:szCs w:val="24"/>
        </w:rPr>
        <w:t>Безриско</w:t>
      </w:r>
      <w:r>
        <w:rPr>
          <w:rFonts w:ascii="Times New Roman" w:eastAsia="Times New Roman" w:hAnsi="Times New Roman" w:cs="Times New Roman"/>
          <w:color w:val="000000"/>
          <w:spacing w:val="-9"/>
          <w:sz w:val="24"/>
          <w:szCs w:val="24"/>
        </w:rPr>
        <w:softHyphen/>
        <w:t>вая</w:t>
      </w:r>
      <w:proofErr w:type="spellEnd"/>
      <w:r>
        <w:rPr>
          <w:rFonts w:ascii="Times New Roman" w:eastAsia="Times New Roman" w:hAnsi="Times New Roman" w:cs="Times New Roman"/>
          <w:color w:val="000000"/>
          <w:spacing w:val="-9"/>
          <w:sz w:val="24"/>
          <w:szCs w:val="24"/>
        </w:rPr>
        <w:t xml:space="preserve"> процентная ставка равна 8%, а отток денежных средств, необходимый для осуществления проекта (при условии, что мы инвестируем немедлен</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8"/>
          <w:sz w:val="24"/>
          <w:szCs w:val="24"/>
        </w:rPr>
        <w:t xml:space="preserve">но), составляет 105 дол. Дабы выстроить модель единственного источника </w:t>
      </w:r>
      <w:r>
        <w:rPr>
          <w:rFonts w:ascii="Times New Roman" w:eastAsia="Times New Roman" w:hAnsi="Times New Roman" w:cs="Times New Roman"/>
          <w:color w:val="000000"/>
          <w:spacing w:val="-10"/>
          <w:sz w:val="24"/>
          <w:szCs w:val="24"/>
        </w:rPr>
        <w:t xml:space="preserve">неопределенности (изменения стоимости проекта), мы можем выбрать один </w:t>
      </w:r>
      <w:r>
        <w:rPr>
          <w:rFonts w:ascii="Times New Roman" w:eastAsia="Times New Roman" w:hAnsi="Times New Roman" w:cs="Times New Roman"/>
          <w:color w:val="000000"/>
          <w:spacing w:val="-7"/>
          <w:sz w:val="24"/>
          <w:szCs w:val="24"/>
        </w:rPr>
        <w:t>из двух типов дерева событий - геометрическое или арифметическое. Гео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11"/>
          <w:sz w:val="24"/>
          <w:szCs w:val="24"/>
        </w:rPr>
        <w:t xml:space="preserve">метрическое дерево представляет собой увеличивающееся в геометрической </w:t>
      </w:r>
      <w:r>
        <w:rPr>
          <w:rFonts w:ascii="Times New Roman" w:eastAsia="Times New Roman" w:hAnsi="Times New Roman" w:cs="Times New Roman"/>
          <w:color w:val="000000"/>
          <w:spacing w:val="-7"/>
          <w:sz w:val="24"/>
          <w:szCs w:val="24"/>
        </w:rPr>
        <w:t xml:space="preserve">прогрессии множество разветвлений (колебаний исследуемой величины </w:t>
      </w:r>
      <w:r>
        <w:rPr>
          <w:rFonts w:ascii="Times New Roman" w:eastAsia="Times New Roman" w:hAnsi="Times New Roman" w:cs="Times New Roman"/>
          <w:color w:val="000000"/>
          <w:spacing w:val="-8"/>
          <w:sz w:val="24"/>
          <w:szCs w:val="24"/>
        </w:rPr>
        <w:t xml:space="preserve">вверх/вниз), воспроизводящее логарифмически нормальное распределение </w:t>
      </w:r>
      <w:r>
        <w:rPr>
          <w:rFonts w:ascii="Times New Roman" w:eastAsia="Times New Roman" w:hAnsi="Times New Roman" w:cs="Times New Roman"/>
          <w:color w:val="000000"/>
          <w:spacing w:val="-9"/>
          <w:sz w:val="24"/>
          <w:szCs w:val="24"/>
        </w:rPr>
        <w:t>вероятных исходов, когда значения величины на восходящих ветвях стре</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7"/>
          <w:sz w:val="24"/>
          <w:szCs w:val="24"/>
        </w:rPr>
        <w:t xml:space="preserve">мятся </w:t>
      </w:r>
      <w:proofErr w:type="gramStart"/>
      <w:r>
        <w:rPr>
          <w:rFonts w:ascii="Times New Roman" w:eastAsia="Times New Roman" w:hAnsi="Times New Roman" w:cs="Times New Roman"/>
          <w:color w:val="000000"/>
          <w:spacing w:val="-7"/>
          <w:sz w:val="24"/>
          <w:szCs w:val="24"/>
        </w:rPr>
        <w:t>к</w:t>
      </w:r>
      <w:proofErr w:type="gramEnd"/>
      <w:r>
        <w:rPr>
          <w:rFonts w:ascii="Times New Roman" w:eastAsia="Times New Roman" w:hAnsi="Times New Roman" w:cs="Times New Roman"/>
          <w:color w:val="000000"/>
          <w:spacing w:val="-7"/>
          <w:sz w:val="24"/>
          <w:szCs w:val="24"/>
        </w:rPr>
        <w:t xml:space="preserve"> </w:t>
      </w:r>
      <w:proofErr w:type="gramStart"/>
      <w:r>
        <w:rPr>
          <w:rFonts w:ascii="Times New Roman" w:eastAsia="Times New Roman" w:hAnsi="Times New Roman" w:cs="Times New Roman"/>
          <w:color w:val="000000"/>
          <w:spacing w:val="-7"/>
          <w:sz w:val="24"/>
          <w:szCs w:val="24"/>
        </w:rPr>
        <w:t>плюс</w:t>
      </w:r>
      <w:proofErr w:type="gramEnd"/>
      <w:r>
        <w:rPr>
          <w:rFonts w:ascii="Times New Roman" w:eastAsia="Times New Roman" w:hAnsi="Times New Roman" w:cs="Times New Roman"/>
          <w:color w:val="000000"/>
          <w:spacing w:val="-7"/>
          <w:sz w:val="24"/>
          <w:szCs w:val="24"/>
        </w:rPr>
        <w:t xml:space="preserve"> бесконечности, а значения на нисходящих ветвях — к нулю. </w:t>
      </w:r>
      <w:r>
        <w:rPr>
          <w:rFonts w:ascii="Times New Roman" w:eastAsia="Times New Roman" w:hAnsi="Times New Roman" w:cs="Times New Roman"/>
          <w:color w:val="000000"/>
          <w:spacing w:val="-9"/>
          <w:sz w:val="24"/>
          <w:szCs w:val="24"/>
        </w:rPr>
        <w:t>Мы отдаем предпочтение геометрическому дереву событий, ибо считаем, что стоимость проекта никогда не падает ниже нуля. (Арифметическое де</w:t>
      </w:r>
      <w:r>
        <w:rPr>
          <w:rFonts w:ascii="Times New Roman" w:eastAsia="Times New Roman" w:hAnsi="Times New Roman" w:cs="Times New Roman"/>
          <w:color w:val="000000"/>
          <w:spacing w:val="-9"/>
          <w:sz w:val="24"/>
          <w:szCs w:val="24"/>
        </w:rPr>
        <w:softHyphen/>
        <w:t xml:space="preserve">рево представляет собой увеличивающееся в арифметической прогрессии </w:t>
      </w:r>
      <w:r>
        <w:rPr>
          <w:rFonts w:ascii="Times New Roman" w:eastAsia="Times New Roman" w:hAnsi="Times New Roman" w:cs="Times New Roman"/>
          <w:color w:val="000000"/>
          <w:spacing w:val="-8"/>
          <w:sz w:val="24"/>
          <w:szCs w:val="24"/>
        </w:rPr>
        <w:t xml:space="preserve">множество колебаний исследуемой </w:t>
      </w:r>
      <w:proofErr w:type="gramStart"/>
      <w:r>
        <w:rPr>
          <w:rFonts w:ascii="Times New Roman" w:eastAsia="Times New Roman" w:hAnsi="Times New Roman" w:cs="Times New Roman"/>
          <w:color w:val="000000"/>
          <w:spacing w:val="-8"/>
          <w:sz w:val="24"/>
          <w:szCs w:val="24"/>
        </w:rPr>
        <w:t>величины</w:t>
      </w:r>
      <w:proofErr w:type="gramEnd"/>
      <w:r>
        <w:rPr>
          <w:rFonts w:ascii="Times New Roman" w:eastAsia="Times New Roman" w:hAnsi="Times New Roman" w:cs="Times New Roman"/>
          <w:color w:val="000000"/>
          <w:spacing w:val="-8"/>
          <w:sz w:val="24"/>
          <w:szCs w:val="24"/>
        </w:rPr>
        <w:t xml:space="preserve"> вверх/вниз, приблизительно </w:t>
      </w:r>
      <w:r>
        <w:rPr>
          <w:rFonts w:ascii="Times New Roman" w:eastAsia="Times New Roman" w:hAnsi="Times New Roman" w:cs="Times New Roman"/>
          <w:color w:val="000000"/>
          <w:spacing w:val="-6"/>
          <w:sz w:val="24"/>
          <w:szCs w:val="24"/>
        </w:rPr>
        <w:t xml:space="preserve">воспроизводящее нормальное распределение вероятных исходов, когда </w:t>
      </w:r>
      <w:r>
        <w:rPr>
          <w:rFonts w:ascii="Times New Roman" w:eastAsia="Times New Roman" w:hAnsi="Times New Roman" w:cs="Times New Roman"/>
          <w:color w:val="000000"/>
          <w:spacing w:val="-8"/>
          <w:sz w:val="24"/>
          <w:szCs w:val="24"/>
        </w:rPr>
        <w:t>значения величины стремятся к плюс или минус бесконечности.)</w:t>
      </w:r>
    </w:p>
    <w:p w:rsidR="00F43F6B" w:rsidRDefault="00F43F6B" w:rsidP="00F43F6B">
      <w:pPr>
        <w:shd w:val="clear" w:color="auto" w:fill="FFFFFF"/>
        <w:spacing w:before="62" w:line="250" w:lineRule="exact"/>
        <w:ind w:right="120" w:firstLine="346"/>
        <w:jc w:val="both"/>
      </w:pPr>
      <w:r>
        <w:rPr>
          <w:rFonts w:ascii="Times New Roman" w:eastAsia="Times New Roman" w:hAnsi="Times New Roman" w:cs="Times New Roman"/>
          <w:color w:val="000000"/>
          <w:spacing w:val="-10"/>
          <w:sz w:val="24"/>
          <w:szCs w:val="24"/>
        </w:rPr>
        <w:t>На рисунке 20.5 изображено геометрическое дерево событий, показыва</w:t>
      </w:r>
      <w:r>
        <w:rPr>
          <w:rFonts w:ascii="Times New Roman" w:eastAsia="Times New Roman" w:hAnsi="Times New Roman" w:cs="Times New Roman"/>
          <w:color w:val="000000"/>
          <w:spacing w:val="-10"/>
          <w:sz w:val="24"/>
          <w:szCs w:val="24"/>
        </w:rPr>
        <w:softHyphen/>
        <w:t xml:space="preserve">ющее, как может измениться стоимость нашего проекта в течение пяти лет. </w:t>
      </w:r>
      <w:r>
        <w:rPr>
          <w:rFonts w:ascii="Times New Roman" w:eastAsia="Times New Roman" w:hAnsi="Times New Roman" w:cs="Times New Roman"/>
          <w:color w:val="000000"/>
          <w:spacing w:val="-8"/>
          <w:sz w:val="24"/>
          <w:szCs w:val="24"/>
        </w:rPr>
        <w:t>Колебания вверх/вниз определяются следующими формулами</w:t>
      </w:r>
      <w:proofErr w:type="gramStart"/>
      <w:r>
        <w:rPr>
          <w:rFonts w:ascii="Times New Roman" w:eastAsia="Times New Roman" w:hAnsi="Times New Roman" w:cs="Times New Roman"/>
          <w:color w:val="000000"/>
          <w:spacing w:val="-8"/>
          <w:sz w:val="24"/>
          <w:szCs w:val="24"/>
          <w:vertAlign w:val="superscript"/>
        </w:rPr>
        <w:t>4</w:t>
      </w:r>
      <w:proofErr w:type="gramEnd"/>
      <w:r>
        <w:rPr>
          <w:rFonts w:ascii="Times New Roman" w:eastAsia="Times New Roman" w:hAnsi="Times New Roman" w:cs="Times New Roman"/>
          <w:color w:val="000000"/>
          <w:spacing w:val="-8"/>
          <w:sz w:val="24"/>
          <w:szCs w:val="24"/>
        </w:rPr>
        <w:t>:</w:t>
      </w:r>
    </w:p>
    <w:p w:rsidR="00F43F6B" w:rsidRDefault="00F43F6B" w:rsidP="00F43F6B">
      <w:pPr>
        <w:sectPr w:rsidR="00F43F6B">
          <w:pgSz w:w="11251" w:h="14664"/>
          <w:pgMar w:top="1142" w:right="610" w:bottom="1968" w:left="3374" w:header="720" w:footer="720" w:gutter="0"/>
          <w:cols w:space="720"/>
        </w:sectPr>
      </w:pPr>
    </w:p>
    <w:p w:rsidR="00F43F6B" w:rsidRDefault="00F43F6B" w:rsidP="00F43F6B">
      <w:pPr>
        <w:framePr w:h="212" w:hRule="exact" w:hSpace="38" w:wrap="notBeside" w:vAnchor="text" w:hAnchor="margin" w:x="222" w:y="1"/>
        <w:shd w:val="clear" w:color="auto" w:fill="FFFFFF"/>
      </w:pPr>
      <w:r>
        <w:rPr>
          <w:rFonts w:ascii="Times New Roman" w:hAnsi="Times New Roman" w:cs="Times New Roman"/>
          <w:color w:val="000000"/>
          <w:sz w:val="18"/>
          <w:szCs w:val="18"/>
        </w:rPr>
        <w:lastRenderedPageBreak/>
        <w:t xml:space="preserve">20. </w:t>
      </w:r>
      <w:r>
        <w:rPr>
          <w:rFonts w:ascii="Times New Roman" w:eastAsia="Times New Roman" w:hAnsi="Times New Roman" w:cs="Times New Roman"/>
          <w:color w:val="000000"/>
          <w:sz w:val="18"/>
          <w:szCs w:val="18"/>
        </w:rPr>
        <w:t>Применение модели оценки опционов для определения ценности гибкости    4 5 7</w:t>
      </w:r>
    </w:p>
    <w:p w:rsidR="00F43F6B" w:rsidRDefault="00F43F6B" w:rsidP="00F43F6B">
      <w:pPr>
        <w:spacing w:before="24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B8E0418" wp14:editId="523FED00">
            <wp:extent cx="4591050" cy="2390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1050" cy="2390775"/>
                    </a:xfrm>
                    <a:prstGeom prst="rect">
                      <a:avLst/>
                    </a:prstGeom>
                    <a:noFill/>
                    <a:ln>
                      <a:noFill/>
                    </a:ln>
                  </pic:spPr>
                </pic:pic>
              </a:graphicData>
            </a:graphic>
          </wp:inline>
        </w:drawing>
      </w:r>
    </w:p>
    <w:p w:rsidR="00F43F6B" w:rsidRDefault="00F43F6B" w:rsidP="00F43F6B">
      <w:pPr>
        <w:shd w:val="clear" w:color="auto" w:fill="FFFFFF"/>
        <w:spacing w:before="62"/>
        <w:rPr>
          <w:rFonts w:ascii="Arial" w:hAnsi="Arial" w:cs="Arial"/>
          <w:sz w:val="20"/>
          <w:szCs w:val="20"/>
        </w:rPr>
      </w:pPr>
      <w:r>
        <w:rPr>
          <w:rFonts w:eastAsia="Times New Roman" w:cs="Times New Roman"/>
          <w:b/>
          <w:bCs/>
          <w:color w:val="000000"/>
          <w:spacing w:val="-3"/>
          <w:sz w:val="18"/>
          <w:szCs w:val="18"/>
        </w:rPr>
        <w:t>Рисунок</w:t>
      </w:r>
      <w:r>
        <w:rPr>
          <w:rFonts w:eastAsia="Times New Roman"/>
          <w:b/>
          <w:bCs/>
          <w:color w:val="000000"/>
          <w:spacing w:val="-3"/>
          <w:sz w:val="18"/>
          <w:szCs w:val="18"/>
        </w:rPr>
        <w:t xml:space="preserve"> 20.5.   </w:t>
      </w:r>
      <w:r>
        <w:rPr>
          <w:rFonts w:eastAsia="Times New Roman" w:cs="Times New Roman"/>
          <w:b/>
          <w:bCs/>
          <w:color w:val="000000"/>
          <w:spacing w:val="-3"/>
          <w:sz w:val="18"/>
          <w:szCs w:val="18"/>
        </w:rPr>
        <w:t>Дерево</w:t>
      </w:r>
      <w:r>
        <w:rPr>
          <w:rFonts w:eastAsia="Times New Roman"/>
          <w:b/>
          <w:bCs/>
          <w:color w:val="000000"/>
          <w:spacing w:val="-3"/>
          <w:sz w:val="18"/>
          <w:szCs w:val="18"/>
        </w:rPr>
        <w:t xml:space="preserve"> </w:t>
      </w:r>
      <w:r>
        <w:rPr>
          <w:rFonts w:eastAsia="Times New Roman" w:cs="Times New Roman"/>
          <w:b/>
          <w:bCs/>
          <w:color w:val="000000"/>
          <w:spacing w:val="-3"/>
          <w:sz w:val="18"/>
          <w:szCs w:val="18"/>
        </w:rPr>
        <w:t>событий</w:t>
      </w:r>
      <w:r>
        <w:rPr>
          <w:rFonts w:eastAsia="Times New Roman"/>
          <w:b/>
          <w:bCs/>
          <w:color w:val="000000"/>
          <w:spacing w:val="-3"/>
          <w:sz w:val="18"/>
          <w:szCs w:val="18"/>
        </w:rPr>
        <w:t xml:space="preserve"> (</w:t>
      </w:r>
      <w:r>
        <w:rPr>
          <w:rFonts w:eastAsia="Times New Roman" w:cs="Times New Roman"/>
          <w:b/>
          <w:bCs/>
          <w:color w:val="000000"/>
          <w:spacing w:val="-3"/>
          <w:sz w:val="18"/>
          <w:szCs w:val="18"/>
        </w:rPr>
        <w:t>в</w:t>
      </w:r>
      <w:r>
        <w:rPr>
          <w:rFonts w:eastAsia="Times New Roman"/>
          <w:b/>
          <w:bCs/>
          <w:color w:val="000000"/>
          <w:spacing w:val="-3"/>
          <w:sz w:val="18"/>
          <w:szCs w:val="18"/>
        </w:rPr>
        <w:t xml:space="preserve"> </w:t>
      </w:r>
      <w:r>
        <w:rPr>
          <w:rFonts w:eastAsia="Times New Roman" w:cs="Times New Roman"/>
          <w:b/>
          <w:bCs/>
          <w:color w:val="000000"/>
          <w:spacing w:val="-3"/>
          <w:sz w:val="18"/>
          <w:szCs w:val="18"/>
        </w:rPr>
        <w:t>отсутствие</w:t>
      </w:r>
      <w:r>
        <w:rPr>
          <w:rFonts w:eastAsia="Times New Roman"/>
          <w:b/>
          <w:bCs/>
          <w:color w:val="000000"/>
          <w:spacing w:val="-3"/>
          <w:sz w:val="18"/>
          <w:szCs w:val="18"/>
        </w:rPr>
        <w:t xml:space="preserve"> </w:t>
      </w:r>
      <w:r>
        <w:rPr>
          <w:rFonts w:eastAsia="Times New Roman" w:cs="Times New Roman"/>
          <w:b/>
          <w:bCs/>
          <w:color w:val="000000"/>
          <w:spacing w:val="-3"/>
          <w:sz w:val="18"/>
          <w:szCs w:val="18"/>
        </w:rPr>
        <w:t>гибкости</w:t>
      </w:r>
      <w:r>
        <w:rPr>
          <w:rFonts w:eastAsia="Times New Roman"/>
          <w:b/>
          <w:bCs/>
          <w:color w:val="000000"/>
          <w:spacing w:val="-3"/>
          <w:sz w:val="18"/>
          <w:szCs w:val="18"/>
        </w:rPr>
        <w:t>)</w:t>
      </w:r>
    </w:p>
    <w:p w:rsidR="00F43F6B" w:rsidRDefault="00F43F6B" w:rsidP="00F43F6B">
      <w:pPr>
        <w:shd w:val="clear" w:color="auto" w:fill="FFFFFF"/>
        <w:spacing w:before="19"/>
        <w:ind w:right="5"/>
        <w:jc w:val="center"/>
      </w:pPr>
      <w:r>
        <w:rPr>
          <w:color w:val="000000"/>
          <w:sz w:val="18"/>
          <w:szCs w:val="18"/>
        </w:rPr>
        <w:t>(</w:t>
      </w:r>
      <w:r>
        <w:rPr>
          <w:rFonts w:eastAsia="Times New Roman" w:cs="Times New Roman"/>
          <w:color w:val="000000"/>
          <w:sz w:val="18"/>
          <w:szCs w:val="18"/>
        </w:rPr>
        <w:t>числовые</w:t>
      </w:r>
      <w:r>
        <w:rPr>
          <w:rFonts w:eastAsia="Times New Roman"/>
          <w:color w:val="000000"/>
          <w:sz w:val="18"/>
          <w:szCs w:val="18"/>
        </w:rPr>
        <w:t xml:space="preserve"> </w:t>
      </w:r>
      <w:r>
        <w:rPr>
          <w:rFonts w:eastAsia="Times New Roman" w:cs="Times New Roman"/>
          <w:color w:val="000000"/>
          <w:sz w:val="18"/>
          <w:szCs w:val="18"/>
        </w:rPr>
        <w:t>данные</w:t>
      </w:r>
      <w:r>
        <w:rPr>
          <w:rFonts w:eastAsia="Times New Roman"/>
          <w:color w:val="000000"/>
          <w:sz w:val="18"/>
          <w:szCs w:val="18"/>
        </w:rPr>
        <w:t xml:space="preserve">, </w:t>
      </w:r>
      <w:r>
        <w:rPr>
          <w:rFonts w:eastAsia="Times New Roman" w:cs="Times New Roman"/>
          <w:color w:val="000000"/>
          <w:sz w:val="18"/>
          <w:szCs w:val="18"/>
        </w:rPr>
        <w:t>кроме</w:t>
      </w:r>
      <w:r>
        <w:rPr>
          <w:rFonts w:eastAsia="Times New Roman"/>
          <w:color w:val="000000"/>
          <w:sz w:val="18"/>
          <w:szCs w:val="18"/>
        </w:rPr>
        <w:t xml:space="preserve"> </w:t>
      </w:r>
      <w:r>
        <w:rPr>
          <w:rFonts w:eastAsia="Times New Roman" w:cs="Times New Roman"/>
          <w:color w:val="000000"/>
          <w:sz w:val="18"/>
          <w:szCs w:val="18"/>
        </w:rPr>
        <w:t>вероятности</w:t>
      </w:r>
      <w:r>
        <w:rPr>
          <w:rFonts w:eastAsia="Times New Roman"/>
          <w:color w:val="000000"/>
          <w:sz w:val="18"/>
          <w:szCs w:val="18"/>
        </w:rPr>
        <w:t xml:space="preserve">, </w:t>
      </w:r>
      <w:r>
        <w:rPr>
          <w:rFonts w:eastAsia="Times New Roman" w:cs="Times New Roman"/>
          <w:color w:val="000000"/>
          <w:sz w:val="18"/>
          <w:szCs w:val="18"/>
        </w:rPr>
        <w:t>—</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r>
        <w:rPr>
          <w:rFonts w:eastAsia="Times New Roman" w:cs="Times New Roman"/>
          <w:color w:val="000000"/>
          <w:sz w:val="18"/>
          <w:szCs w:val="18"/>
        </w:rPr>
        <w:t>дол</w:t>
      </w:r>
      <w:r>
        <w:rPr>
          <w:rFonts w:eastAsia="Times New Roman"/>
          <w:color w:val="000000"/>
          <w:sz w:val="18"/>
          <w:szCs w:val="18"/>
        </w:rPr>
        <w:t>.)</w:t>
      </w:r>
    </w:p>
    <w:p w:rsidR="00F43F6B" w:rsidRDefault="00F43F6B" w:rsidP="00F43F6B">
      <w:pPr>
        <w:shd w:val="clear" w:color="auto" w:fill="FFFFFF"/>
        <w:spacing w:before="590" w:line="245" w:lineRule="exact"/>
        <w:ind w:right="38"/>
        <w:jc w:val="both"/>
      </w:pPr>
      <w:r>
        <w:rPr>
          <w:rFonts w:ascii="Times New Roman" w:eastAsia="Times New Roman" w:hAnsi="Times New Roman" w:cs="Times New Roman"/>
          <w:color w:val="000000"/>
          <w:spacing w:val="-8"/>
          <w:sz w:val="24"/>
          <w:szCs w:val="24"/>
        </w:rPr>
        <w:t xml:space="preserve">Заметьте, что колебания стоимости в сторону </w:t>
      </w:r>
      <w:proofErr w:type="gramStart"/>
      <w:r>
        <w:rPr>
          <w:rFonts w:ascii="Times New Roman" w:eastAsia="Times New Roman" w:hAnsi="Times New Roman" w:cs="Times New Roman"/>
          <w:color w:val="000000"/>
          <w:spacing w:val="-8"/>
          <w:sz w:val="24"/>
          <w:szCs w:val="24"/>
        </w:rPr>
        <w:t>снижения</w:t>
      </w:r>
      <w:proofErr w:type="gramEnd"/>
      <w:r>
        <w:rPr>
          <w:rFonts w:ascii="Times New Roman" w:eastAsia="Times New Roman" w:hAnsi="Times New Roman" w:cs="Times New Roman"/>
          <w:color w:val="000000"/>
          <w:spacing w:val="-8"/>
          <w:sz w:val="24"/>
          <w:szCs w:val="24"/>
        </w:rPr>
        <w:t xml:space="preserve"> в конечном счете </w:t>
      </w:r>
      <w:r>
        <w:rPr>
          <w:rFonts w:ascii="Times New Roman" w:eastAsia="Times New Roman" w:hAnsi="Times New Roman" w:cs="Times New Roman"/>
          <w:color w:val="000000"/>
          <w:sz w:val="24"/>
          <w:szCs w:val="24"/>
        </w:rPr>
        <w:t>сводятся к нулю:</w:t>
      </w:r>
    </w:p>
    <w:p w:rsidR="00F43F6B" w:rsidRDefault="00F43F6B" w:rsidP="00F43F6B">
      <w:pPr>
        <w:shd w:val="clear" w:color="auto" w:fill="FFFFFF"/>
        <w:spacing w:line="245" w:lineRule="exact"/>
        <w:ind w:right="24"/>
        <w:jc w:val="center"/>
      </w:pPr>
      <w:proofErr w:type="spellStart"/>
      <w:r>
        <w:rPr>
          <w:rFonts w:ascii="Times New Roman" w:hAnsi="Times New Roman" w:cs="Times New Roman"/>
          <w:color w:val="000000"/>
          <w:spacing w:val="-17"/>
          <w:sz w:val="24"/>
          <w:szCs w:val="24"/>
          <w:lang w:val="en-US"/>
        </w:rPr>
        <w:t>Limrf</w:t>
      </w:r>
      <w:proofErr w:type="spellEnd"/>
      <w:r>
        <w:rPr>
          <w:rFonts w:ascii="Times New Roman" w:hAnsi="Times New Roman" w:cs="Times New Roman"/>
          <w:color w:val="000000"/>
          <w:spacing w:val="-17"/>
          <w:sz w:val="24"/>
          <w:szCs w:val="24"/>
        </w:rPr>
        <w:t>"=0.</w:t>
      </w:r>
    </w:p>
    <w:p w:rsidR="00F43F6B" w:rsidRDefault="00F43F6B" w:rsidP="00F43F6B">
      <w:pPr>
        <w:shd w:val="clear" w:color="auto" w:fill="FFFFFF"/>
      </w:pPr>
      <w:r>
        <w:rPr>
          <w:rFonts w:ascii="Times New Roman" w:eastAsia="Times New Roman" w:hAnsi="Times New Roman" w:cs="Times New Roman"/>
          <w:i/>
          <w:iCs/>
          <w:color w:val="000000"/>
          <w:sz w:val="10"/>
          <w:szCs w:val="10"/>
        </w:rPr>
        <w:t>П—</w:t>
      </w:r>
      <w:r>
        <w:rPr>
          <w:rFonts w:ascii="Times New Roman" w:eastAsia="Times New Roman" w:hAnsi="Times New Roman" w:cs="Times New Roman"/>
          <w:color w:val="000000"/>
          <w:sz w:val="10"/>
          <w:szCs w:val="10"/>
        </w:rPr>
        <w:t>Я"</w:t>
      </w:r>
    </w:p>
    <w:p w:rsidR="00F43F6B" w:rsidRDefault="00F43F6B" w:rsidP="00F43F6B">
      <w:pPr>
        <w:shd w:val="clear" w:color="auto" w:fill="FFFFFF"/>
        <w:spacing w:before="96" w:line="250" w:lineRule="exact"/>
        <w:ind w:right="43"/>
        <w:jc w:val="both"/>
      </w:pPr>
      <w:r>
        <w:rPr>
          <w:rFonts w:ascii="Times New Roman" w:eastAsia="Times New Roman" w:hAnsi="Times New Roman" w:cs="Times New Roman"/>
          <w:color w:val="000000"/>
          <w:spacing w:val="-7"/>
          <w:sz w:val="24"/>
          <w:szCs w:val="24"/>
        </w:rPr>
        <w:t>Эмпирическая вероятность роста составляет 86,12%, вероятность сниже</w:t>
      </w:r>
      <w:r>
        <w:rPr>
          <w:rFonts w:ascii="Times New Roman" w:eastAsia="Times New Roman" w:hAnsi="Times New Roman" w:cs="Times New Roman"/>
          <w:color w:val="000000"/>
          <w:spacing w:val="-7"/>
          <w:sz w:val="24"/>
          <w:szCs w:val="24"/>
        </w:rPr>
        <w:softHyphen/>
        <w:t>ния - 13,88%</w:t>
      </w:r>
      <w:r>
        <w:rPr>
          <w:rFonts w:ascii="Times New Roman" w:eastAsia="Times New Roman" w:hAnsi="Times New Roman" w:cs="Times New Roman"/>
          <w:color w:val="000000"/>
          <w:spacing w:val="-7"/>
          <w:sz w:val="24"/>
          <w:szCs w:val="24"/>
          <w:vertAlign w:val="superscript"/>
        </w:rPr>
        <w:t>5</w:t>
      </w:r>
      <w:r>
        <w:rPr>
          <w:rFonts w:ascii="Times New Roman" w:eastAsia="Times New Roman" w:hAnsi="Times New Roman" w:cs="Times New Roman"/>
          <w:color w:val="000000"/>
          <w:spacing w:val="-7"/>
          <w:sz w:val="24"/>
          <w:szCs w:val="24"/>
        </w:rPr>
        <w:t xml:space="preserve">. Традиционным методом </w:t>
      </w:r>
      <w:proofErr w:type="spellStart"/>
      <w:r>
        <w:rPr>
          <w:rFonts w:ascii="Times New Roman" w:eastAsia="Times New Roman" w:hAnsi="Times New Roman" w:cs="Times New Roman"/>
          <w:i/>
          <w:iCs/>
          <w:color w:val="000000"/>
          <w:spacing w:val="-7"/>
          <w:sz w:val="24"/>
          <w:szCs w:val="24"/>
        </w:rPr>
        <w:t>ЫРУмы</w:t>
      </w:r>
      <w:proofErr w:type="spellEnd"/>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color w:val="000000"/>
          <w:spacing w:val="-7"/>
          <w:sz w:val="24"/>
          <w:szCs w:val="24"/>
        </w:rPr>
        <w:t>можем вычислить при</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 xml:space="preserve">веденную стоимость для каждой ветви дерева событий, </w:t>
      </w:r>
      <w:proofErr w:type="spellStart"/>
      <w:r>
        <w:rPr>
          <w:rFonts w:ascii="Times New Roman" w:eastAsia="Times New Roman" w:hAnsi="Times New Roman" w:cs="Times New Roman"/>
          <w:color w:val="000000"/>
          <w:spacing w:val="-9"/>
          <w:sz w:val="24"/>
          <w:szCs w:val="24"/>
        </w:rPr>
        <w:t>продисконтировав</w:t>
      </w:r>
      <w:proofErr w:type="spellEnd"/>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0"/>
          <w:sz w:val="24"/>
          <w:szCs w:val="24"/>
        </w:rPr>
        <w:t xml:space="preserve">ожидаемую отдачу по скорректированной на риск ставке 12%. Возьмем для </w:t>
      </w:r>
      <w:r>
        <w:rPr>
          <w:rFonts w:ascii="Times New Roman" w:eastAsia="Times New Roman" w:hAnsi="Times New Roman" w:cs="Times New Roman"/>
          <w:color w:val="000000"/>
          <w:spacing w:val="-9"/>
          <w:sz w:val="24"/>
          <w:szCs w:val="24"/>
        </w:rPr>
        <w:t xml:space="preserve">примера самую верхнюю ветвь в пятом периоде </w:t>
      </w:r>
      <w:r>
        <w:rPr>
          <w:rFonts w:ascii="Times New Roman" w:eastAsia="Times New Roman" w:hAnsi="Times New Roman" w:cs="Times New Roman"/>
          <w:i/>
          <w:iCs/>
          <w:color w:val="000000"/>
          <w:spacing w:val="-9"/>
          <w:sz w:val="24"/>
          <w:szCs w:val="24"/>
        </w:rPr>
        <w:t>(</w:t>
      </w:r>
      <w:r>
        <w:rPr>
          <w:rFonts w:ascii="Times New Roman" w:eastAsia="Times New Roman" w:hAnsi="Times New Roman" w:cs="Times New Roman"/>
          <w:i/>
          <w:iCs/>
          <w:color w:val="000000"/>
          <w:spacing w:val="-9"/>
          <w:sz w:val="24"/>
          <w:szCs w:val="24"/>
          <w:lang w:val="en-US"/>
        </w:rPr>
        <w:t>t</w:t>
      </w:r>
      <w:r>
        <w:rPr>
          <w:rFonts w:ascii="Times New Roman" w:eastAsia="Times New Roman" w:hAnsi="Times New Roman" w:cs="Times New Roman"/>
          <w:i/>
          <w:iCs/>
          <w:color w:val="000000"/>
          <w:spacing w:val="-9"/>
          <w:sz w:val="24"/>
          <w:szCs w:val="24"/>
        </w:rPr>
        <w:t xml:space="preserve"> = </w:t>
      </w:r>
      <w:r>
        <w:rPr>
          <w:rFonts w:ascii="Times New Roman" w:eastAsia="Times New Roman" w:hAnsi="Times New Roman" w:cs="Times New Roman"/>
          <w:color w:val="000000"/>
          <w:spacing w:val="-9"/>
          <w:sz w:val="24"/>
          <w:szCs w:val="24"/>
        </w:rPr>
        <w:t>5). Приведенная стои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z w:val="24"/>
          <w:szCs w:val="24"/>
        </w:rPr>
        <w:t>мость представленных ею исходов равна:</w:t>
      </w:r>
    </w:p>
    <w:p w:rsidR="00F43F6B" w:rsidRDefault="00F43F6B" w:rsidP="00F43F6B">
      <w:pPr>
        <w:spacing w:before="130"/>
        <w:ind w:right="29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74027F" wp14:editId="7290B8BF">
            <wp:extent cx="4219575" cy="819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9575" cy="819150"/>
                    </a:xfrm>
                    <a:prstGeom prst="rect">
                      <a:avLst/>
                    </a:prstGeom>
                    <a:noFill/>
                    <a:ln>
                      <a:noFill/>
                    </a:ln>
                  </pic:spPr>
                </pic:pic>
              </a:graphicData>
            </a:graphic>
          </wp:inline>
        </w:drawing>
      </w:r>
    </w:p>
    <w:p w:rsidR="00F43F6B" w:rsidRDefault="00F43F6B" w:rsidP="00F43F6B">
      <w:pPr>
        <w:shd w:val="clear" w:color="auto" w:fill="FFFFFF"/>
        <w:spacing w:before="10" w:line="250" w:lineRule="exact"/>
        <w:ind w:right="29"/>
        <w:jc w:val="both"/>
        <w:rPr>
          <w:rFonts w:ascii="Arial" w:hAnsi="Arial" w:cs="Arial"/>
          <w:sz w:val="20"/>
          <w:szCs w:val="20"/>
        </w:rPr>
      </w:pPr>
      <w:r>
        <w:rPr>
          <w:rFonts w:ascii="Times New Roman" w:eastAsia="Times New Roman" w:hAnsi="Times New Roman" w:cs="Times New Roman"/>
          <w:color w:val="000000"/>
          <w:spacing w:val="-7"/>
          <w:sz w:val="24"/>
          <w:szCs w:val="24"/>
        </w:rPr>
        <w:t xml:space="preserve">Проделав такие же расчеты для остальных ветвей, находим все значения, </w:t>
      </w:r>
      <w:r>
        <w:rPr>
          <w:rFonts w:ascii="Times New Roman" w:eastAsia="Times New Roman" w:hAnsi="Times New Roman" w:cs="Times New Roman"/>
          <w:color w:val="000000"/>
          <w:spacing w:val="-8"/>
          <w:sz w:val="24"/>
          <w:szCs w:val="24"/>
        </w:rPr>
        <w:t>образующие дерево событий. Если мы должны прямо сейчас решить, осу</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 xml:space="preserve">ществлять ли проект, нам придется его отвергнуть, поскольку он требует </w:t>
      </w:r>
      <w:r>
        <w:rPr>
          <w:rFonts w:ascii="Times New Roman" w:eastAsia="Times New Roman" w:hAnsi="Times New Roman" w:cs="Times New Roman"/>
          <w:color w:val="000000"/>
          <w:spacing w:val="-9"/>
          <w:sz w:val="24"/>
          <w:szCs w:val="24"/>
        </w:rPr>
        <w:t>вложения 105 дол</w:t>
      </w:r>
      <w:proofErr w:type="gramStart"/>
      <w:r>
        <w:rPr>
          <w:rFonts w:ascii="Times New Roman" w:eastAsia="Times New Roman" w:hAnsi="Times New Roman" w:cs="Times New Roman"/>
          <w:color w:val="000000"/>
          <w:spacing w:val="-9"/>
          <w:sz w:val="24"/>
          <w:szCs w:val="24"/>
        </w:rPr>
        <w:t xml:space="preserve">., </w:t>
      </w:r>
      <w:proofErr w:type="gramEnd"/>
      <w:r>
        <w:rPr>
          <w:rFonts w:ascii="Times New Roman" w:eastAsia="Times New Roman" w:hAnsi="Times New Roman" w:cs="Times New Roman"/>
          <w:color w:val="000000"/>
          <w:spacing w:val="-9"/>
          <w:sz w:val="24"/>
          <w:szCs w:val="24"/>
        </w:rPr>
        <w:t xml:space="preserve">тогда как приведенная стоимость его отдачи составляет </w:t>
      </w:r>
      <w:r>
        <w:rPr>
          <w:rFonts w:ascii="Times New Roman" w:eastAsia="Times New Roman" w:hAnsi="Times New Roman" w:cs="Times New Roman"/>
          <w:color w:val="000000"/>
          <w:sz w:val="24"/>
          <w:szCs w:val="24"/>
        </w:rPr>
        <w:t>только 100 дол.</w:t>
      </w:r>
    </w:p>
    <w:p w:rsidR="00F43F6B" w:rsidRDefault="00F43F6B" w:rsidP="00F43F6B">
      <w:pPr>
        <w:shd w:val="clear" w:color="auto" w:fill="FFFFFF"/>
        <w:spacing w:before="312"/>
      </w:pPr>
      <w:r>
        <w:rPr>
          <w:rFonts w:ascii="Times New Roman" w:eastAsia="Times New Roman" w:hAnsi="Times New Roman" w:cs="Times New Roman"/>
          <w:color w:val="000000"/>
          <w:sz w:val="18"/>
          <w:szCs w:val="18"/>
        </w:rPr>
        <w:lastRenderedPageBreak/>
        <w:t>Формула для расчета эмпирической вероятности роста (см. сноску 4):</w:t>
      </w:r>
    </w:p>
    <w:p w:rsidR="00F43F6B" w:rsidRDefault="00F43F6B" w:rsidP="00F43F6B">
      <w:pPr>
        <w:spacing w:before="29"/>
        <w:ind w:right="170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0C65E8" wp14:editId="37AE4C20">
            <wp:extent cx="2171700" cy="457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p>
    <w:p w:rsidR="00F43F6B" w:rsidRDefault="00F43F6B" w:rsidP="00F43F6B">
      <w:pPr>
        <w:rPr>
          <w:rFonts w:ascii="Times New Roman" w:hAnsi="Times New Roman" w:cs="Times New Roman"/>
          <w:sz w:val="24"/>
          <w:szCs w:val="24"/>
        </w:rPr>
        <w:sectPr w:rsidR="00F43F6B">
          <w:pgSz w:w="9509" w:h="14640"/>
          <w:pgMar w:top="1142" w:right="1834" w:bottom="1795" w:left="451" w:header="720" w:footer="720" w:gutter="0"/>
          <w:cols w:space="720"/>
        </w:sectPr>
      </w:pPr>
    </w:p>
    <w:p w:rsidR="00F43F6B" w:rsidRDefault="00F43F6B" w:rsidP="00F43F6B">
      <w:pPr>
        <w:shd w:val="clear" w:color="auto" w:fill="FFFFFF"/>
        <w:spacing w:before="206" w:line="250" w:lineRule="exact"/>
        <w:ind w:right="34" w:firstLine="355"/>
        <w:jc w:val="both"/>
      </w:pPr>
      <w:r>
        <w:rPr>
          <w:rFonts w:ascii="Times New Roman" w:eastAsia="Times New Roman" w:hAnsi="Times New Roman" w:cs="Times New Roman"/>
          <w:color w:val="000000"/>
          <w:spacing w:val="-2"/>
        </w:rPr>
        <w:lastRenderedPageBreak/>
        <w:t>Существует и другой подход. Вместо дисконтирования ожидаемой отда</w:t>
      </w:r>
      <w:r>
        <w:rPr>
          <w:rFonts w:ascii="Times New Roman" w:eastAsia="Times New Roman" w:hAnsi="Times New Roman" w:cs="Times New Roman"/>
          <w:color w:val="000000"/>
          <w:spacing w:val="-2"/>
        </w:rPr>
        <w:softHyphen/>
        <w:t xml:space="preserve">чи по скорректированной на риск ставке мы можем сначала скорректировать </w:t>
      </w:r>
      <w:r>
        <w:rPr>
          <w:rFonts w:ascii="Times New Roman" w:eastAsia="Times New Roman" w:hAnsi="Times New Roman" w:cs="Times New Roman"/>
          <w:color w:val="000000"/>
          <w:spacing w:val="-1"/>
        </w:rPr>
        <w:t xml:space="preserve">на риск саму отдачу (приписав ей скорректированные на риск вероятности, </w:t>
      </w:r>
      <w:r>
        <w:rPr>
          <w:rFonts w:ascii="Times New Roman" w:eastAsia="Times New Roman" w:hAnsi="Times New Roman" w:cs="Times New Roman"/>
          <w:color w:val="000000"/>
        </w:rPr>
        <w:t xml:space="preserve">или, иначе говоря, вероятности при нейтральном отношении к риску), а затем уже дисконтировать ее по </w:t>
      </w:r>
      <w:proofErr w:type="spellStart"/>
      <w:r>
        <w:rPr>
          <w:rFonts w:ascii="Times New Roman" w:eastAsia="Times New Roman" w:hAnsi="Times New Roman" w:cs="Times New Roman"/>
          <w:color w:val="000000"/>
        </w:rPr>
        <w:t>безрисковой</w:t>
      </w:r>
      <w:proofErr w:type="spellEnd"/>
      <w:r>
        <w:rPr>
          <w:rFonts w:ascii="Times New Roman" w:eastAsia="Times New Roman" w:hAnsi="Times New Roman" w:cs="Times New Roman"/>
          <w:color w:val="000000"/>
        </w:rPr>
        <w:t xml:space="preserve"> ставке. Обозначив скорректи</w:t>
      </w:r>
      <w:r>
        <w:rPr>
          <w:rFonts w:ascii="Times New Roman" w:eastAsia="Times New Roman" w:hAnsi="Times New Roman" w:cs="Times New Roman"/>
          <w:color w:val="000000"/>
        </w:rPr>
        <w:softHyphen/>
        <w:t xml:space="preserve">рованную на риск вероятность роста </w:t>
      </w:r>
      <w:r>
        <w:rPr>
          <w:rFonts w:ascii="Times New Roman" w:eastAsia="Times New Roman" w:hAnsi="Times New Roman" w:cs="Times New Roman"/>
          <w:i/>
          <w:iCs/>
          <w:color w:val="000000"/>
          <w:lang w:val="en-US"/>
        </w:rPr>
        <w:t>q</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а вероятность снижения </w:t>
      </w:r>
      <w:r>
        <w:rPr>
          <w:rFonts w:ascii="Times New Roman" w:eastAsia="Times New Roman" w:hAnsi="Times New Roman" w:cs="Times New Roman"/>
          <w:i/>
          <w:iCs/>
          <w:color w:val="000000"/>
        </w:rPr>
        <w:t>— 1-</w:t>
      </w:r>
      <w:r>
        <w:rPr>
          <w:rFonts w:ascii="Times New Roman" w:eastAsia="Times New Roman" w:hAnsi="Times New Roman" w:cs="Times New Roman"/>
          <w:i/>
          <w:iCs/>
          <w:color w:val="000000"/>
          <w:lang w:val="en-US"/>
        </w:rPr>
        <w:t>q</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мы можем записать выражение приведенной стоимости следующим образом:</w:t>
      </w:r>
    </w:p>
    <w:p w:rsidR="00F43F6B" w:rsidRDefault="00F43F6B" w:rsidP="00F43F6B">
      <w:pPr>
        <w:shd w:val="clear" w:color="auto" w:fill="FFFFFF"/>
        <w:spacing w:before="398"/>
        <w:jc w:val="center"/>
      </w:pPr>
      <w:r>
        <w:rPr>
          <w:rFonts w:ascii="Times New Roman" w:hAnsi="Times New Roman" w:cs="Times New Roman"/>
          <w:b/>
          <w:bCs/>
          <w:i/>
          <w:iCs/>
          <w:color w:val="000000"/>
          <w:spacing w:val="-4"/>
          <w:sz w:val="16"/>
          <w:szCs w:val="16"/>
        </w:rPr>
        <w:t xml:space="preserve">1 + </w:t>
      </w:r>
      <w:proofErr w:type="spellStart"/>
      <w:proofErr w:type="gramStart"/>
      <w:r>
        <w:rPr>
          <w:rFonts w:ascii="Times New Roman" w:eastAsia="Times New Roman" w:hAnsi="Times New Roman" w:cs="Times New Roman"/>
          <w:b/>
          <w:bCs/>
          <w:i/>
          <w:iCs/>
          <w:color w:val="000000"/>
          <w:spacing w:val="-4"/>
          <w:sz w:val="16"/>
          <w:szCs w:val="16"/>
        </w:rPr>
        <w:t>Гг</w:t>
      </w:r>
      <w:proofErr w:type="spellEnd"/>
      <w:proofErr w:type="gramEnd"/>
    </w:p>
    <w:p w:rsidR="00F43F6B" w:rsidRDefault="00F43F6B" w:rsidP="00F43F6B">
      <w:pPr>
        <w:shd w:val="clear" w:color="auto" w:fill="FFFFFF"/>
        <w:spacing w:before="173" w:line="254" w:lineRule="exact"/>
      </w:pPr>
      <w:r>
        <w:rPr>
          <w:rFonts w:ascii="Times New Roman" w:eastAsia="Times New Roman" w:hAnsi="Times New Roman" w:cs="Times New Roman"/>
          <w:color w:val="000000"/>
          <w:spacing w:val="-2"/>
        </w:rPr>
        <w:t xml:space="preserve">Решив это уравнение относительно скорректированной на риск вероятности </w:t>
      </w:r>
      <w:r>
        <w:rPr>
          <w:rFonts w:ascii="Times New Roman" w:eastAsia="Times New Roman" w:hAnsi="Times New Roman" w:cs="Times New Roman"/>
          <w:color w:val="000000"/>
        </w:rPr>
        <w:t>(при нейтральном отношении к риску), получаем:</w:t>
      </w:r>
    </w:p>
    <w:p w:rsidR="00F43F6B" w:rsidRDefault="00F43F6B" w:rsidP="00F43F6B">
      <w:pPr>
        <w:spacing w:before="72"/>
        <w:ind w:right="2122"/>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4AB2F1C" wp14:editId="263B0397">
            <wp:extent cx="2209800" cy="381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noFill/>
                    <a:ln>
                      <a:noFill/>
                    </a:ln>
                  </pic:spPr>
                </pic:pic>
              </a:graphicData>
            </a:graphic>
          </wp:inline>
        </w:drawing>
      </w:r>
    </w:p>
    <w:p w:rsidR="00F43F6B" w:rsidRDefault="00F43F6B" w:rsidP="00F43F6B">
      <w:pPr>
        <w:shd w:val="clear" w:color="auto" w:fill="FFFFFF"/>
        <w:spacing w:before="77" w:line="250" w:lineRule="exact"/>
        <w:ind w:right="34"/>
        <w:jc w:val="both"/>
        <w:rPr>
          <w:rFonts w:ascii="Arial" w:hAnsi="Arial" w:cs="Arial"/>
          <w:sz w:val="20"/>
          <w:szCs w:val="20"/>
        </w:rPr>
      </w:pPr>
      <w:r>
        <w:rPr>
          <w:rFonts w:ascii="Times New Roman" w:eastAsia="Times New Roman" w:hAnsi="Times New Roman" w:cs="Times New Roman"/>
          <w:color w:val="000000"/>
        </w:rPr>
        <w:t>Расчет скорректированной на риск отдачи проекта (с использованием ве</w:t>
      </w:r>
      <w:r>
        <w:rPr>
          <w:rFonts w:ascii="Times New Roman" w:eastAsia="Times New Roman" w:hAnsi="Times New Roman" w:cs="Times New Roman"/>
          <w:color w:val="000000"/>
        </w:rPr>
        <w:softHyphen/>
        <w:t xml:space="preserve">роятностей при нейтральном отношении к риску) и дисконтирование ее по </w:t>
      </w:r>
      <w:proofErr w:type="spellStart"/>
      <w:r>
        <w:rPr>
          <w:rFonts w:ascii="Times New Roman" w:eastAsia="Times New Roman" w:hAnsi="Times New Roman" w:cs="Times New Roman"/>
          <w:color w:val="000000"/>
        </w:rPr>
        <w:t>безрисковой</w:t>
      </w:r>
      <w:proofErr w:type="spellEnd"/>
      <w:r>
        <w:rPr>
          <w:rFonts w:ascii="Times New Roman" w:eastAsia="Times New Roman" w:hAnsi="Times New Roman" w:cs="Times New Roman"/>
          <w:color w:val="000000"/>
        </w:rPr>
        <w:t xml:space="preserve"> ставке дает точно такой же ответ, как и предыдущий метод. Приведенная стоимость исходов, представленных самой верхней ветвью дерева событий в пятом периоде, равна:</w:t>
      </w:r>
    </w:p>
    <w:p w:rsidR="00F43F6B" w:rsidRDefault="00F43F6B" w:rsidP="00F43F6B">
      <w:pPr>
        <w:spacing w:before="149"/>
        <w:ind w:right="74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057718" wp14:editId="09B6B940">
            <wp:extent cx="3762375" cy="762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2375" cy="762000"/>
                    </a:xfrm>
                    <a:prstGeom prst="rect">
                      <a:avLst/>
                    </a:prstGeom>
                    <a:noFill/>
                    <a:ln>
                      <a:noFill/>
                    </a:ln>
                  </pic:spPr>
                </pic:pic>
              </a:graphicData>
            </a:graphic>
          </wp:inline>
        </w:drawing>
      </w:r>
    </w:p>
    <w:p w:rsidR="00F43F6B" w:rsidRDefault="00F43F6B" w:rsidP="00F43F6B">
      <w:pPr>
        <w:shd w:val="clear" w:color="auto" w:fill="FFFFFF"/>
        <w:spacing w:before="34" w:line="254" w:lineRule="exact"/>
        <w:ind w:firstLine="341"/>
        <w:rPr>
          <w:rFonts w:ascii="Arial" w:hAnsi="Arial" w:cs="Arial"/>
          <w:sz w:val="20"/>
          <w:szCs w:val="20"/>
        </w:rPr>
      </w:pPr>
      <w:proofErr w:type="gramStart"/>
      <w:r>
        <w:rPr>
          <w:rFonts w:ascii="Times New Roman" w:eastAsia="Times New Roman" w:hAnsi="Times New Roman" w:cs="Times New Roman"/>
          <w:color w:val="000000"/>
        </w:rPr>
        <w:t>Давайте теперь превратим</w:t>
      </w:r>
      <w:proofErr w:type="gramEnd"/>
      <w:r>
        <w:rPr>
          <w:rFonts w:ascii="Times New Roman" w:eastAsia="Times New Roman" w:hAnsi="Times New Roman" w:cs="Times New Roman"/>
          <w:color w:val="000000"/>
        </w:rPr>
        <w:t xml:space="preserve"> дерево событий в дерево решений, введя реальные опционы.</w:t>
      </w:r>
    </w:p>
    <w:p w:rsidR="00F43F6B" w:rsidRDefault="00F43F6B" w:rsidP="00F43F6B">
      <w:pPr>
        <w:shd w:val="clear" w:color="auto" w:fill="FFFFFF"/>
        <w:spacing w:before="317"/>
        <w:ind w:right="24"/>
        <w:jc w:val="center"/>
      </w:pPr>
      <w:r>
        <w:rPr>
          <w:rFonts w:ascii="Times New Roman" w:eastAsia="Times New Roman" w:hAnsi="Times New Roman" w:cs="Times New Roman"/>
          <w:b/>
          <w:bCs/>
          <w:color w:val="000000"/>
        </w:rPr>
        <w:t>Дерево решений</w:t>
      </w:r>
    </w:p>
    <w:p w:rsidR="00F43F6B" w:rsidRDefault="00F43F6B" w:rsidP="00F43F6B">
      <w:pPr>
        <w:shd w:val="clear" w:color="auto" w:fill="FFFFFF"/>
        <w:spacing w:before="254" w:line="250" w:lineRule="exact"/>
        <w:jc w:val="both"/>
      </w:pPr>
      <w:r>
        <w:rPr>
          <w:rFonts w:ascii="Times New Roman" w:eastAsia="Times New Roman" w:hAnsi="Times New Roman" w:cs="Times New Roman"/>
          <w:color w:val="000000"/>
        </w:rPr>
        <w:t xml:space="preserve">Когда в дерево событий добавляются «узлы» принятия решений, оно превращается в </w:t>
      </w:r>
      <w:r>
        <w:rPr>
          <w:rFonts w:ascii="Times New Roman" w:eastAsia="Times New Roman" w:hAnsi="Times New Roman" w:cs="Times New Roman"/>
          <w:i/>
          <w:iCs/>
          <w:color w:val="000000"/>
        </w:rPr>
        <w:t xml:space="preserve">дерево решений. </w:t>
      </w:r>
      <w:r>
        <w:rPr>
          <w:rFonts w:ascii="Times New Roman" w:eastAsia="Times New Roman" w:hAnsi="Times New Roman" w:cs="Times New Roman"/>
          <w:color w:val="000000"/>
        </w:rPr>
        <w:t>В этом разделе мы покажем, как оценить гибкость, которая возникает, когда появляется возможность расширить, сократить или совсем прекратить проект. Допустим, наш простой проект и его отдачу можно увеличить на 20%, вложив дополнительно 15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и что эта возможность расширения представляет собой американский опцион, который может быть исполнен в любое время на протяжении жизненного цикла проекта. Соответствующее дерево решений изображено на рисун</w:t>
      </w:r>
      <w:r>
        <w:rPr>
          <w:rFonts w:ascii="Times New Roman" w:eastAsia="Times New Roman" w:hAnsi="Times New Roman" w:cs="Times New Roman"/>
          <w:color w:val="000000"/>
        </w:rPr>
        <w:softHyphen/>
        <w:t>ке 20.6. Значения стоимости здесь следует рассчитывать, начиная от по</w:t>
      </w:r>
      <w:r>
        <w:rPr>
          <w:rFonts w:ascii="Times New Roman" w:eastAsia="Times New Roman" w:hAnsi="Times New Roman" w:cs="Times New Roman"/>
          <w:color w:val="000000"/>
        </w:rPr>
        <w:softHyphen/>
        <w:t>следних ветвей пошаговым движением вспять к настоящему времени. Возьмем самую верхнюю ветвь в пятом периоде. Без гибкости макси</w:t>
      </w:r>
      <w:r>
        <w:rPr>
          <w:rFonts w:ascii="Times New Roman" w:eastAsia="Times New Roman" w:hAnsi="Times New Roman" w:cs="Times New Roman"/>
          <w:color w:val="000000"/>
        </w:rPr>
        <w:softHyphen/>
      </w:r>
      <w:r>
        <w:rPr>
          <w:rFonts w:ascii="Times New Roman" w:eastAsia="Times New Roman" w:hAnsi="Times New Roman" w:cs="Times New Roman"/>
          <w:color w:val="000000"/>
        </w:rPr>
        <w:lastRenderedPageBreak/>
        <w:t>мальная отдача составила бы 211,70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но при расширении отдача равна </w:t>
      </w:r>
      <w:r>
        <w:rPr>
          <w:rFonts w:ascii="Times New Roman" w:eastAsia="Times New Roman" w:hAnsi="Times New Roman" w:cs="Times New Roman"/>
          <w:color w:val="000000"/>
          <w:spacing w:val="-3"/>
        </w:rPr>
        <w:t>1 , 2 х 211,70 дол. - 15 дол. = 239,04 дол. Коль скоро расширение увеличивает</w:t>
      </w:r>
    </w:p>
    <w:p w:rsidR="00F43F6B" w:rsidRDefault="00F43F6B" w:rsidP="00F43F6B">
      <w:pPr>
        <w:sectPr w:rsidR="00F43F6B">
          <w:pgSz w:w="11366" w:h="14770"/>
          <w:pgMar w:top="1166" w:right="720" w:bottom="2160" w:left="3427" w:header="720" w:footer="720" w:gutter="0"/>
          <w:cols w:space="720"/>
        </w:sectPr>
      </w:pPr>
    </w:p>
    <w:p w:rsidR="00F43F6B" w:rsidRDefault="00F43F6B" w:rsidP="00F43F6B">
      <w:pPr>
        <w:spacing w:before="25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1ED8472" wp14:editId="4FFEEC18">
            <wp:extent cx="4581525" cy="1952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525" cy="1952625"/>
                    </a:xfrm>
                    <a:prstGeom prst="rect">
                      <a:avLst/>
                    </a:prstGeom>
                    <a:noFill/>
                    <a:ln>
                      <a:noFill/>
                    </a:ln>
                  </pic:spPr>
                </pic:pic>
              </a:graphicData>
            </a:graphic>
          </wp:inline>
        </w:drawing>
      </w:r>
    </w:p>
    <w:p w:rsidR="00F43F6B" w:rsidRDefault="00F43F6B" w:rsidP="00F43F6B">
      <w:pPr>
        <w:shd w:val="clear" w:color="auto" w:fill="FFFFFF"/>
        <w:spacing w:before="48"/>
        <w:rPr>
          <w:rFonts w:ascii="Arial" w:hAnsi="Arial" w:cs="Arial"/>
          <w:sz w:val="20"/>
          <w:szCs w:val="20"/>
        </w:rPr>
      </w:pPr>
      <w:r>
        <w:rPr>
          <w:rFonts w:eastAsia="Times New Roman" w:cs="Times New Roman"/>
          <w:b/>
          <w:bCs/>
          <w:color w:val="000000"/>
          <w:spacing w:val="-1"/>
          <w:sz w:val="18"/>
          <w:szCs w:val="18"/>
        </w:rPr>
        <w:t>Рисунок</w:t>
      </w:r>
      <w:r>
        <w:rPr>
          <w:rFonts w:eastAsia="Times New Roman"/>
          <w:b/>
          <w:bCs/>
          <w:color w:val="000000"/>
          <w:spacing w:val="-1"/>
          <w:sz w:val="18"/>
          <w:szCs w:val="18"/>
        </w:rPr>
        <w:t xml:space="preserve"> 20.6.   </w:t>
      </w:r>
      <w:r>
        <w:rPr>
          <w:rFonts w:eastAsia="Times New Roman" w:cs="Times New Roman"/>
          <w:b/>
          <w:bCs/>
          <w:color w:val="000000"/>
          <w:spacing w:val="-1"/>
          <w:sz w:val="18"/>
          <w:szCs w:val="18"/>
        </w:rPr>
        <w:t>Опцион</w:t>
      </w:r>
      <w:r>
        <w:rPr>
          <w:rFonts w:eastAsia="Times New Roman"/>
          <w:b/>
          <w:bCs/>
          <w:color w:val="000000"/>
          <w:spacing w:val="-1"/>
          <w:sz w:val="18"/>
          <w:szCs w:val="18"/>
        </w:rPr>
        <w:t xml:space="preserve"> </w:t>
      </w:r>
      <w:r>
        <w:rPr>
          <w:rFonts w:eastAsia="Times New Roman" w:cs="Times New Roman"/>
          <w:b/>
          <w:bCs/>
          <w:color w:val="000000"/>
          <w:spacing w:val="-1"/>
          <w:sz w:val="18"/>
          <w:szCs w:val="18"/>
        </w:rPr>
        <w:t>на</w:t>
      </w:r>
      <w:r>
        <w:rPr>
          <w:rFonts w:eastAsia="Times New Roman"/>
          <w:b/>
          <w:bCs/>
          <w:color w:val="000000"/>
          <w:spacing w:val="-1"/>
          <w:sz w:val="18"/>
          <w:szCs w:val="18"/>
        </w:rPr>
        <w:t xml:space="preserve"> </w:t>
      </w:r>
      <w:r>
        <w:rPr>
          <w:rFonts w:eastAsia="Times New Roman" w:cs="Times New Roman"/>
          <w:b/>
          <w:bCs/>
          <w:color w:val="000000"/>
          <w:spacing w:val="-1"/>
          <w:sz w:val="18"/>
          <w:szCs w:val="18"/>
        </w:rPr>
        <w:t>расширение</w:t>
      </w:r>
      <w:r>
        <w:rPr>
          <w:rFonts w:eastAsia="Times New Roman"/>
          <w:b/>
          <w:bCs/>
          <w:color w:val="000000"/>
          <w:spacing w:val="-1"/>
          <w:sz w:val="18"/>
          <w:szCs w:val="18"/>
        </w:rPr>
        <w:t xml:space="preserve"> </w:t>
      </w:r>
      <w:r>
        <w:rPr>
          <w:rFonts w:eastAsia="Times New Roman"/>
          <w:color w:val="000000"/>
          <w:spacing w:val="-1"/>
          <w:sz w:val="18"/>
          <w:szCs w:val="18"/>
        </w:rPr>
        <w:t>(</w:t>
      </w:r>
      <w:r>
        <w:rPr>
          <w:rFonts w:eastAsia="Times New Roman" w:cs="Times New Roman"/>
          <w:color w:val="000000"/>
          <w:spacing w:val="-1"/>
          <w:sz w:val="18"/>
          <w:szCs w:val="18"/>
        </w:rPr>
        <w:t>числовые</w:t>
      </w:r>
      <w:r>
        <w:rPr>
          <w:rFonts w:eastAsia="Times New Roman"/>
          <w:color w:val="000000"/>
          <w:spacing w:val="-1"/>
          <w:sz w:val="18"/>
          <w:szCs w:val="18"/>
        </w:rPr>
        <w:t xml:space="preserve"> </w:t>
      </w:r>
      <w:r>
        <w:rPr>
          <w:rFonts w:eastAsia="Times New Roman" w:cs="Times New Roman"/>
          <w:color w:val="000000"/>
          <w:spacing w:val="-1"/>
          <w:sz w:val="18"/>
          <w:szCs w:val="18"/>
        </w:rPr>
        <w:t>данные</w:t>
      </w:r>
      <w:r>
        <w:rPr>
          <w:rFonts w:eastAsia="Times New Roman"/>
          <w:color w:val="000000"/>
          <w:spacing w:val="-1"/>
          <w:sz w:val="18"/>
          <w:szCs w:val="18"/>
        </w:rPr>
        <w:t xml:space="preserve"> </w:t>
      </w:r>
      <w:r>
        <w:rPr>
          <w:rFonts w:eastAsia="Times New Roman" w:cs="Times New Roman"/>
          <w:color w:val="000000"/>
          <w:spacing w:val="-1"/>
          <w:sz w:val="18"/>
          <w:szCs w:val="18"/>
        </w:rPr>
        <w:t>—</w:t>
      </w:r>
      <w:r>
        <w:rPr>
          <w:rFonts w:eastAsia="Times New Roman"/>
          <w:color w:val="000000"/>
          <w:spacing w:val="-1"/>
          <w:sz w:val="18"/>
          <w:szCs w:val="18"/>
        </w:rPr>
        <w:t xml:space="preserve"> </w:t>
      </w:r>
      <w:r>
        <w:rPr>
          <w:rFonts w:eastAsia="Times New Roman" w:cs="Times New Roman"/>
          <w:color w:val="000000"/>
          <w:spacing w:val="-1"/>
          <w:sz w:val="18"/>
          <w:szCs w:val="18"/>
        </w:rPr>
        <w:t>в</w:t>
      </w:r>
      <w:r>
        <w:rPr>
          <w:rFonts w:eastAsia="Times New Roman"/>
          <w:color w:val="000000"/>
          <w:spacing w:val="-1"/>
          <w:sz w:val="18"/>
          <w:szCs w:val="18"/>
        </w:rPr>
        <w:t xml:space="preserve"> </w:t>
      </w:r>
      <w:r>
        <w:rPr>
          <w:rFonts w:eastAsia="Times New Roman" w:cs="Times New Roman"/>
          <w:color w:val="000000"/>
          <w:spacing w:val="-1"/>
          <w:sz w:val="18"/>
          <w:szCs w:val="18"/>
        </w:rPr>
        <w:t>дол</w:t>
      </w:r>
      <w:r>
        <w:rPr>
          <w:rFonts w:eastAsia="Times New Roman"/>
          <w:color w:val="000000"/>
          <w:spacing w:val="-1"/>
          <w:sz w:val="18"/>
          <w:szCs w:val="18"/>
        </w:rPr>
        <w:t>.)</w:t>
      </w:r>
    </w:p>
    <w:p w:rsidR="00F43F6B" w:rsidRDefault="00F43F6B" w:rsidP="00F43F6B">
      <w:pPr>
        <w:shd w:val="clear" w:color="auto" w:fill="FFFFFF"/>
        <w:spacing w:before="557" w:line="250" w:lineRule="exact"/>
        <w:ind w:right="14"/>
        <w:jc w:val="both"/>
      </w:pPr>
      <w:r>
        <w:rPr>
          <w:rFonts w:ascii="Times New Roman" w:eastAsia="Times New Roman" w:hAnsi="Times New Roman" w:cs="Times New Roman"/>
          <w:color w:val="000000"/>
          <w:spacing w:val="-1"/>
        </w:rPr>
        <w:t xml:space="preserve">стоимость, мы принимаем решение расширить проект. Минимальная отдача </w:t>
      </w:r>
      <w:r>
        <w:rPr>
          <w:rFonts w:ascii="Times New Roman" w:eastAsia="Times New Roman" w:hAnsi="Times New Roman" w:cs="Times New Roman"/>
          <w:color w:val="000000"/>
          <w:spacing w:val="-2"/>
        </w:rPr>
        <w:t>на этой ветви при расширении равна 1 , 2 х 156,83 дол. - 15 дол. = 173,20 дол</w:t>
      </w:r>
      <w:proofErr w:type="gramStart"/>
      <w:r>
        <w:rPr>
          <w:rFonts w:ascii="Times New Roman" w:eastAsia="Times New Roman" w:hAnsi="Times New Roman" w:cs="Times New Roman"/>
          <w:color w:val="000000"/>
          <w:spacing w:val="-2"/>
        </w:rPr>
        <w:t>.</w:t>
      </w:r>
      <w:proofErr w:type="gramEnd"/>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п</w:t>
      </w:r>
      <w:proofErr w:type="gramEnd"/>
      <w:r>
        <w:rPr>
          <w:rFonts w:ascii="Times New Roman" w:eastAsia="Times New Roman" w:hAnsi="Times New Roman" w:cs="Times New Roman"/>
          <w:color w:val="000000"/>
        </w:rPr>
        <w:t>ротив 156,83 дол. без расширения), значит, надо расширяться.</w:t>
      </w:r>
    </w:p>
    <w:p w:rsidR="00F43F6B" w:rsidRDefault="00F43F6B" w:rsidP="00F43F6B">
      <w:pPr>
        <w:shd w:val="clear" w:color="auto" w:fill="FFFFFF"/>
        <w:spacing w:line="250" w:lineRule="exact"/>
        <w:ind w:right="14" w:firstLine="341"/>
        <w:jc w:val="both"/>
      </w:pPr>
      <w:r>
        <w:rPr>
          <w:rFonts w:ascii="Times New Roman" w:eastAsia="Times New Roman" w:hAnsi="Times New Roman" w:cs="Times New Roman"/>
          <w:color w:val="000000"/>
        </w:rPr>
        <w:t>Рисунок 20.7 иллюстрирует опцион на сокращение. Уменьшение масш</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табов проекта дает экономию в размере 25 дол. Стоимость проекта с учетом </w:t>
      </w:r>
      <w:r>
        <w:rPr>
          <w:rFonts w:ascii="Times New Roman" w:eastAsia="Times New Roman" w:hAnsi="Times New Roman" w:cs="Times New Roman"/>
          <w:color w:val="000000"/>
        </w:rPr>
        <w:t>гибкости определяется (как и в предыдущем случае), начиная от последних ветвей пошаговым движением вспять, с использованием в каждом «узле» дублирующего портфеля в качестве эталона. Возьмем, к примеру, «узел»,</w:t>
      </w:r>
    </w:p>
    <w:p w:rsidR="00F43F6B" w:rsidRDefault="00F43F6B" w:rsidP="00F43F6B">
      <w:pPr>
        <w:shd w:val="clear" w:color="auto" w:fill="FFFFFF"/>
        <w:spacing w:before="634"/>
      </w:pPr>
      <w:r>
        <w:rPr>
          <w:rFonts w:eastAsia="Times New Roman" w:cs="Times New Roman"/>
          <w:b/>
          <w:bCs/>
          <w:color w:val="000000"/>
          <w:spacing w:val="-1"/>
          <w:sz w:val="18"/>
          <w:szCs w:val="18"/>
        </w:rPr>
        <w:t>Рисунок</w:t>
      </w:r>
      <w:r>
        <w:rPr>
          <w:rFonts w:eastAsia="Times New Roman"/>
          <w:b/>
          <w:bCs/>
          <w:color w:val="000000"/>
          <w:spacing w:val="-1"/>
          <w:sz w:val="18"/>
          <w:szCs w:val="18"/>
        </w:rPr>
        <w:t xml:space="preserve"> 20.7.   </w:t>
      </w:r>
      <w:r>
        <w:rPr>
          <w:rFonts w:eastAsia="Times New Roman" w:cs="Times New Roman"/>
          <w:b/>
          <w:bCs/>
          <w:color w:val="000000"/>
          <w:spacing w:val="-1"/>
          <w:sz w:val="18"/>
          <w:szCs w:val="18"/>
        </w:rPr>
        <w:t>Опцион</w:t>
      </w:r>
      <w:r>
        <w:rPr>
          <w:rFonts w:eastAsia="Times New Roman"/>
          <w:b/>
          <w:bCs/>
          <w:color w:val="000000"/>
          <w:spacing w:val="-1"/>
          <w:sz w:val="18"/>
          <w:szCs w:val="18"/>
        </w:rPr>
        <w:t xml:space="preserve"> </w:t>
      </w:r>
      <w:r>
        <w:rPr>
          <w:rFonts w:eastAsia="Times New Roman" w:cs="Times New Roman"/>
          <w:b/>
          <w:bCs/>
          <w:color w:val="000000"/>
          <w:spacing w:val="-1"/>
          <w:sz w:val="18"/>
          <w:szCs w:val="18"/>
        </w:rPr>
        <w:t>на</w:t>
      </w:r>
      <w:r>
        <w:rPr>
          <w:rFonts w:eastAsia="Times New Roman"/>
          <w:b/>
          <w:bCs/>
          <w:color w:val="000000"/>
          <w:spacing w:val="-1"/>
          <w:sz w:val="18"/>
          <w:szCs w:val="18"/>
        </w:rPr>
        <w:t xml:space="preserve"> </w:t>
      </w:r>
      <w:proofErr w:type="spellStart"/>
      <w:r>
        <w:rPr>
          <w:rFonts w:eastAsia="Times New Roman" w:cs="Times New Roman"/>
          <w:b/>
          <w:bCs/>
          <w:color w:val="000000"/>
          <w:spacing w:val="-1"/>
          <w:sz w:val="18"/>
          <w:szCs w:val="18"/>
        </w:rPr>
        <w:t>сокрашение</w:t>
      </w:r>
      <w:proofErr w:type="spellEnd"/>
      <w:r>
        <w:rPr>
          <w:rFonts w:eastAsia="Times New Roman"/>
          <w:b/>
          <w:bCs/>
          <w:color w:val="000000"/>
          <w:spacing w:val="-1"/>
          <w:sz w:val="18"/>
          <w:szCs w:val="18"/>
        </w:rPr>
        <w:t xml:space="preserve"> </w:t>
      </w:r>
      <w:r>
        <w:rPr>
          <w:rFonts w:eastAsia="Times New Roman"/>
          <w:color w:val="000000"/>
          <w:spacing w:val="-1"/>
          <w:sz w:val="18"/>
          <w:szCs w:val="18"/>
        </w:rPr>
        <w:t>(</w:t>
      </w:r>
      <w:r>
        <w:rPr>
          <w:rFonts w:eastAsia="Times New Roman" w:cs="Times New Roman"/>
          <w:color w:val="000000"/>
          <w:spacing w:val="-1"/>
          <w:sz w:val="18"/>
          <w:szCs w:val="18"/>
        </w:rPr>
        <w:t>числовые</w:t>
      </w:r>
      <w:r>
        <w:rPr>
          <w:rFonts w:eastAsia="Times New Roman"/>
          <w:color w:val="000000"/>
          <w:spacing w:val="-1"/>
          <w:sz w:val="18"/>
          <w:szCs w:val="18"/>
        </w:rPr>
        <w:t xml:space="preserve"> </w:t>
      </w:r>
      <w:r>
        <w:rPr>
          <w:rFonts w:eastAsia="Times New Roman" w:cs="Times New Roman"/>
          <w:color w:val="000000"/>
          <w:spacing w:val="-1"/>
          <w:sz w:val="18"/>
          <w:szCs w:val="18"/>
        </w:rPr>
        <w:t>данные</w:t>
      </w:r>
      <w:r>
        <w:rPr>
          <w:rFonts w:eastAsia="Times New Roman"/>
          <w:color w:val="000000"/>
          <w:spacing w:val="-1"/>
          <w:sz w:val="18"/>
          <w:szCs w:val="18"/>
        </w:rPr>
        <w:t xml:space="preserve"> </w:t>
      </w:r>
      <w:r>
        <w:rPr>
          <w:rFonts w:eastAsia="Times New Roman" w:cs="Times New Roman"/>
          <w:color w:val="000000"/>
          <w:spacing w:val="-1"/>
          <w:sz w:val="18"/>
          <w:szCs w:val="18"/>
        </w:rPr>
        <w:t>—</w:t>
      </w:r>
      <w:r>
        <w:rPr>
          <w:rFonts w:eastAsia="Times New Roman"/>
          <w:color w:val="000000"/>
          <w:spacing w:val="-1"/>
          <w:sz w:val="18"/>
          <w:szCs w:val="18"/>
        </w:rPr>
        <w:t xml:space="preserve"> </w:t>
      </w:r>
      <w:r>
        <w:rPr>
          <w:rFonts w:eastAsia="Times New Roman" w:cs="Times New Roman"/>
          <w:color w:val="000000"/>
          <w:spacing w:val="-1"/>
          <w:sz w:val="18"/>
          <w:szCs w:val="18"/>
        </w:rPr>
        <w:t>в</w:t>
      </w:r>
      <w:r>
        <w:rPr>
          <w:rFonts w:eastAsia="Times New Roman"/>
          <w:color w:val="000000"/>
          <w:spacing w:val="-1"/>
          <w:sz w:val="18"/>
          <w:szCs w:val="18"/>
        </w:rPr>
        <w:t xml:space="preserve"> </w:t>
      </w:r>
      <w:r>
        <w:rPr>
          <w:rFonts w:eastAsia="Times New Roman" w:cs="Times New Roman"/>
          <w:color w:val="000000"/>
          <w:spacing w:val="-1"/>
          <w:sz w:val="18"/>
          <w:szCs w:val="18"/>
        </w:rPr>
        <w:t>дол</w:t>
      </w:r>
      <w:r>
        <w:rPr>
          <w:rFonts w:eastAsia="Times New Roman"/>
          <w:color w:val="000000"/>
          <w:spacing w:val="-1"/>
          <w:sz w:val="18"/>
          <w:szCs w:val="18"/>
        </w:rPr>
        <w:t>.)</w:t>
      </w:r>
    </w:p>
    <w:p w:rsidR="00F43F6B" w:rsidRDefault="00F43F6B" w:rsidP="00F43F6B">
      <w:pPr>
        <w:spacing w:before="86"/>
        <w:ind w:right="1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1B43707" wp14:editId="79AFC701">
            <wp:extent cx="4572000" cy="2619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2619375"/>
                    </a:xfrm>
                    <a:prstGeom prst="rect">
                      <a:avLst/>
                    </a:prstGeom>
                    <a:noFill/>
                    <a:ln>
                      <a:noFill/>
                    </a:ln>
                  </pic:spPr>
                </pic:pic>
              </a:graphicData>
            </a:graphic>
          </wp:inline>
        </w:drawing>
      </w:r>
    </w:p>
    <w:p w:rsidR="00F43F6B" w:rsidRDefault="00F43F6B" w:rsidP="00F43F6B">
      <w:pPr>
        <w:rPr>
          <w:rFonts w:ascii="Times New Roman" w:hAnsi="Times New Roman" w:cs="Times New Roman"/>
          <w:sz w:val="24"/>
          <w:szCs w:val="24"/>
        </w:rPr>
        <w:sectPr w:rsidR="00F43F6B">
          <w:pgSz w:w="9629" w:h="14803"/>
          <w:pgMar w:top="1114" w:right="1843" w:bottom="2251" w:left="566" w:header="720" w:footer="720" w:gutter="0"/>
          <w:cols w:space="720"/>
        </w:sectPr>
      </w:pPr>
    </w:p>
    <w:p w:rsidR="00F43F6B" w:rsidRDefault="00F43F6B" w:rsidP="00F43F6B">
      <w:pPr>
        <w:shd w:val="clear" w:color="auto" w:fill="FFFFFF"/>
        <w:spacing w:before="202" w:line="250" w:lineRule="exact"/>
        <w:jc w:val="both"/>
      </w:pPr>
      <w:r>
        <w:rPr>
          <w:rFonts w:ascii="Times New Roman" w:eastAsia="Times New Roman" w:hAnsi="Times New Roman" w:cs="Times New Roman"/>
          <w:color w:val="000000"/>
          <w:spacing w:val="-1"/>
        </w:rPr>
        <w:lastRenderedPageBreak/>
        <w:t xml:space="preserve">заключенный в рамку. Здесь отдача (без гибкости) при условии роста равна </w:t>
      </w:r>
      <w:r>
        <w:rPr>
          <w:rFonts w:ascii="Times New Roman" w:eastAsia="Times New Roman" w:hAnsi="Times New Roman" w:cs="Times New Roman"/>
          <w:i/>
          <w:iCs/>
          <w:color w:val="000000"/>
          <w:spacing w:val="-1"/>
          <w:lang w:val="en-US"/>
        </w:rPr>
        <w:t>PV</w:t>
      </w:r>
      <w:r>
        <w:rPr>
          <w:rFonts w:ascii="Times New Roman" w:eastAsia="Times New Roman" w:hAnsi="Times New Roman" w:cs="Times New Roman"/>
          <w:i/>
          <w:iCs/>
          <w:color w:val="000000"/>
          <w:spacing w:val="-1"/>
          <w:vertAlign w:val="superscript"/>
        </w:rPr>
        <w:t>+</w:t>
      </w:r>
      <w:r>
        <w:rPr>
          <w:rFonts w:ascii="Times New Roman" w:eastAsia="Times New Roman" w:hAnsi="Times New Roman" w:cs="Times New Roman"/>
          <w:i/>
          <w:iCs/>
          <w:color w:val="000000"/>
          <w:spacing w:val="-1"/>
        </w:rPr>
        <w:t xml:space="preserve"> = </w:t>
      </w:r>
      <w:r>
        <w:rPr>
          <w:rFonts w:ascii="Times New Roman" w:eastAsia="Times New Roman" w:hAnsi="Times New Roman" w:cs="Times New Roman"/>
          <w:color w:val="000000"/>
          <w:spacing w:val="-1"/>
        </w:rPr>
        <w:t>116 дол</w:t>
      </w:r>
      <w:proofErr w:type="gramStart"/>
      <w:r>
        <w:rPr>
          <w:rFonts w:ascii="Times New Roman" w:eastAsia="Times New Roman" w:hAnsi="Times New Roman" w:cs="Times New Roman"/>
          <w:color w:val="000000"/>
          <w:spacing w:val="-1"/>
        </w:rPr>
        <w:t xml:space="preserve">., </w:t>
      </w:r>
      <w:proofErr w:type="gramEnd"/>
      <w:r>
        <w:rPr>
          <w:rFonts w:ascii="Times New Roman" w:eastAsia="Times New Roman" w:hAnsi="Times New Roman" w:cs="Times New Roman"/>
          <w:color w:val="000000"/>
          <w:spacing w:val="-1"/>
        </w:rPr>
        <w:t xml:space="preserve">при условии снижения — </w:t>
      </w:r>
      <w:r>
        <w:rPr>
          <w:rFonts w:ascii="Times New Roman" w:eastAsia="Times New Roman" w:hAnsi="Times New Roman" w:cs="Times New Roman"/>
          <w:i/>
          <w:iCs/>
          <w:color w:val="000000"/>
          <w:spacing w:val="-1"/>
          <w:lang w:val="en-US"/>
        </w:rPr>
        <w:t>PV</w:t>
      </w:r>
      <w:r>
        <w:rPr>
          <w:rFonts w:ascii="Times New Roman" w:eastAsia="Times New Roman" w:hAnsi="Times New Roman" w:cs="Times New Roman"/>
          <w:i/>
          <w:iCs/>
          <w:color w:val="000000"/>
          <w:spacing w:val="-1"/>
          <w:vertAlign w:val="superscript"/>
        </w:rPr>
        <w:t>-</w:t>
      </w:r>
      <w:r>
        <w:rPr>
          <w:rFonts w:ascii="Times New Roman" w:eastAsia="Times New Roman" w:hAnsi="Times New Roman" w:cs="Times New Roman"/>
          <w:i/>
          <w:iCs/>
          <w:color w:val="000000"/>
          <w:spacing w:val="-1"/>
        </w:rPr>
        <w:t xml:space="preserve"> = </w:t>
      </w:r>
      <w:r>
        <w:rPr>
          <w:rFonts w:ascii="Times New Roman" w:eastAsia="Times New Roman" w:hAnsi="Times New Roman" w:cs="Times New Roman"/>
          <w:color w:val="000000"/>
          <w:spacing w:val="-1"/>
        </w:rPr>
        <w:t>86 дол. Приведенная стои</w:t>
      </w:r>
      <w:r>
        <w:rPr>
          <w:rFonts w:ascii="Times New Roman" w:eastAsia="Times New Roman" w:hAnsi="Times New Roman" w:cs="Times New Roman"/>
          <w:color w:val="000000"/>
          <w:spacing w:val="-1"/>
        </w:rPr>
        <w:softHyphen/>
        <w:t xml:space="preserve">мость: </w:t>
      </w:r>
      <w:r>
        <w:rPr>
          <w:rFonts w:ascii="Times New Roman" w:eastAsia="Times New Roman" w:hAnsi="Times New Roman" w:cs="Times New Roman"/>
          <w:i/>
          <w:iCs/>
          <w:color w:val="000000"/>
          <w:spacing w:val="-1"/>
        </w:rPr>
        <w:t xml:space="preserve">PV= </w:t>
      </w:r>
      <w:r>
        <w:rPr>
          <w:rFonts w:ascii="Times New Roman" w:eastAsia="Times New Roman" w:hAnsi="Times New Roman" w:cs="Times New Roman"/>
          <w:color w:val="000000"/>
          <w:spacing w:val="-1"/>
        </w:rPr>
        <w:t>100 дол. Нам лучше исполнить опцион на сокращение, посколь</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ку в этом случае отдача составит 75% от 86 дол. плюс 25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то есть в </w:t>
      </w:r>
      <w:r>
        <w:rPr>
          <w:rFonts w:ascii="Times New Roman" w:eastAsia="Times New Roman" w:hAnsi="Times New Roman" w:cs="Times New Roman"/>
          <w:color w:val="000000"/>
          <w:spacing w:val="-2"/>
        </w:rPr>
        <w:t xml:space="preserve">общей сложности — 90 дол., что больше 86 дол. С помощью дублирующего </w:t>
      </w:r>
      <w:r>
        <w:rPr>
          <w:rFonts w:ascii="Times New Roman" w:eastAsia="Times New Roman" w:hAnsi="Times New Roman" w:cs="Times New Roman"/>
          <w:color w:val="000000"/>
        </w:rPr>
        <w:t xml:space="preserve">портфеля, составленного из </w:t>
      </w:r>
      <w:r>
        <w:rPr>
          <w:rFonts w:ascii="Times New Roman" w:eastAsia="Times New Roman" w:hAnsi="Times New Roman" w:cs="Times New Roman"/>
          <w:i/>
          <w:iCs/>
          <w:color w:val="000000"/>
          <w:lang w:val="en-US"/>
        </w:rPr>
        <w:t>N</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акций с такой же приведенной стоимостью (в отсутствие гибкости) и </w:t>
      </w:r>
      <w:proofErr w:type="spellStart"/>
      <w:r>
        <w:rPr>
          <w:rFonts w:ascii="Times New Roman" w:eastAsia="Times New Roman" w:hAnsi="Times New Roman" w:cs="Times New Roman"/>
          <w:color w:val="000000"/>
        </w:rPr>
        <w:t>безрисковых</w:t>
      </w:r>
      <w:proofErr w:type="spellEnd"/>
      <w:r>
        <w:rPr>
          <w:rFonts w:ascii="Times New Roman" w:eastAsia="Times New Roman" w:hAnsi="Times New Roman" w:cs="Times New Roman"/>
          <w:color w:val="000000"/>
        </w:rPr>
        <w:t xml:space="preserve"> облигаций на некоторую сумму, мы можем определить стоимость проекта с опционом на сокращение:</w:t>
      </w:r>
    </w:p>
    <w:p w:rsidR="00F43F6B" w:rsidRDefault="00F43F6B" w:rsidP="00F43F6B">
      <w:pPr>
        <w:shd w:val="clear" w:color="auto" w:fill="FFFFFF"/>
        <w:spacing w:before="91" w:line="322" w:lineRule="exact"/>
        <w:ind w:right="2626"/>
        <w:jc w:val="center"/>
      </w:pPr>
      <w:r>
        <w:rPr>
          <w:rFonts w:ascii="Times New Roman" w:hAnsi="Times New Roman" w:cs="Times New Roman"/>
          <w:color w:val="000000"/>
          <w:sz w:val="18"/>
          <w:szCs w:val="18"/>
        </w:rPr>
        <w:t xml:space="preserve">N($116) + </w:t>
      </w:r>
      <w:r>
        <w:rPr>
          <w:rFonts w:ascii="Times New Roman" w:eastAsia="Times New Roman" w:hAnsi="Times New Roman" w:cs="Times New Roman"/>
          <w:color w:val="000000"/>
          <w:sz w:val="18"/>
          <w:szCs w:val="18"/>
        </w:rPr>
        <w:t xml:space="preserve">В=116дол.; N($86) + </w:t>
      </w:r>
      <w:r>
        <w:rPr>
          <w:rFonts w:ascii="Times New Roman" w:eastAsia="Times New Roman" w:hAnsi="Times New Roman" w:cs="Times New Roman"/>
          <w:i/>
          <w:iCs/>
          <w:color w:val="000000"/>
          <w:sz w:val="18"/>
          <w:szCs w:val="18"/>
        </w:rPr>
        <w:t xml:space="preserve">В = </w:t>
      </w:r>
      <w:r>
        <w:rPr>
          <w:rFonts w:ascii="Times New Roman" w:eastAsia="Times New Roman" w:hAnsi="Times New Roman" w:cs="Times New Roman"/>
          <w:color w:val="000000"/>
          <w:sz w:val="18"/>
          <w:szCs w:val="18"/>
        </w:rPr>
        <w:t>90 дол.</w:t>
      </w:r>
    </w:p>
    <w:p w:rsidR="00F43F6B" w:rsidRDefault="00F43F6B" w:rsidP="00F43F6B">
      <w:pPr>
        <w:shd w:val="clear" w:color="auto" w:fill="FFFFFF"/>
        <w:spacing w:before="163" w:line="250" w:lineRule="exact"/>
        <w:ind w:right="5"/>
        <w:jc w:val="both"/>
      </w:pPr>
      <w:r>
        <w:rPr>
          <w:rFonts w:ascii="Times New Roman" w:eastAsia="Times New Roman" w:hAnsi="Times New Roman" w:cs="Times New Roman"/>
          <w:color w:val="000000"/>
        </w:rPr>
        <w:t xml:space="preserve">Решив эту систему из двух уравнений с двумя неизвестными, находим: </w:t>
      </w:r>
      <w:r>
        <w:rPr>
          <w:rFonts w:ascii="Times New Roman" w:eastAsia="Times New Roman" w:hAnsi="Times New Roman" w:cs="Times New Roman"/>
          <w:i/>
          <w:iCs/>
          <w:color w:val="000000"/>
          <w:lang w:val="en-US"/>
        </w:rPr>
        <w:t>N</w:t>
      </w:r>
      <w:r>
        <w:rPr>
          <w:rFonts w:ascii="Times New Roman" w:eastAsia="Times New Roman" w:hAnsi="Times New Roman" w:cs="Times New Roman"/>
          <w:i/>
          <w:iCs/>
          <w:color w:val="000000"/>
        </w:rPr>
        <w:t xml:space="preserve"> = </w:t>
      </w:r>
      <w:r>
        <w:rPr>
          <w:rFonts w:ascii="Times New Roman" w:eastAsia="Times New Roman" w:hAnsi="Times New Roman" w:cs="Times New Roman"/>
          <w:color w:val="000000"/>
        </w:rPr>
        <w:t>0</w:t>
      </w:r>
      <w:proofErr w:type="gramStart"/>
      <w:r>
        <w:rPr>
          <w:rFonts w:ascii="Times New Roman" w:eastAsia="Times New Roman" w:hAnsi="Times New Roman" w:cs="Times New Roman"/>
          <w:color w:val="000000"/>
        </w:rPr>
        <w:t>,8667</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В </w:t>
      </w:r>
      <w:r>
        <w:rPr>
          <w:rFonts w:ascii="Times New Roman" w:eastAsia="Times New Roman" w:hAnsi="Times New Roman" w:cs="Times New Roman"/>
          <w:color w:val="000000"/>
        </w:rPr>
        <w:t>= 15,46 дол. Отсюда стоимость с опционом:</w:t>
      </w:r>
    </w:p>
    <w:p w:rsidR="00F43F6B" w:rsidRDefault="00F43F6B" w:rsidP="00F43F6B">
      <w:pPr>
        <w:shd w:val="clear" w:color="auto" w:fill="FFFFFF"/>
        <w:spacing w:before="197"/>
      </w:pPr>
      <w:proofErr w:type="gramStart"/>
      <w:r>
        <w:rPr>
          <w:rFonts w:ascii="Times New Roman" w:hAnsi="Times New Roman" w:cs="Times New Roman"/>
          <w:i/>
          <w:iCs/>
          <w:color w:val="000000"/>
          <w:sz w:val="18"/>
          <w:szCs w:val="18"/>
          <w:lang w:val="en-US"/>
        </w:rPr>
        <w:t>N</w:t>
      </w:r>
      <w:r>
        <w:rPr>
          <w:rFonts w:ascii="Times New Roman" w:hAnsi="Times New Roman" w:cs="Times New Roman"/>
          <w:i/>
          <w:iCs/>
          <w:color w:val="000000"/>
          <w:sz w:val="18"/>
          <w:szCs w:val="18"/>
        </w:rPr>
        <w:t>(</w:t>
      </w:r>
      <w:proofErr w:type="gramEnd"/>
      <w:r>
        <w:rPr>
          <w:rFonts w:ascii="Times New Roman" w:hAnsi="Times New Roman" w:cs="Times New Roman"/>
          <w:i/>
          <w:iCs/>
          <w:color w:val="000000"/>
          <w:sz w:val="18"/>
          <w:szCs w:val="18"/>
          <w:lang w:val="en-US"/>
        </w:rPr>
        <w:t>PV</w:t>
      </w:r>
      <w:r>
        <w:rPr>
          <w:rFonts w:ascii="Times New Roman" w:hAnsi="Times New Roman" w:cs="Times New Roman"/>
          <w:i/>
          <w:iCs/>
          <w:color w:val="000000"/>
          <w:sz w:val="18"/>
          <w:szCs w:val="18"/>
        </w:rPr>
        <w:t xml:space="preserve">) </w:t>
      </w:r>
      <w:r>
        <w:rPr>
          <w:rFonts w:ascii="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 xml:space="preserve">В/(1 + </w:t>
      </w:r>
      <w:r>
        <w:rPr>
          <w:rFonts w:ascii="Times New Roman" w:eastAsia="Times New Roman" w:hAnsi="Times New Roman" w:cs="Times New Roman"/>
          <w:color w:val="000000"/>
          <w:sz w:val="18"/>
          <w:szCs w:val="18"/>
          <w:lang w:val="en-US"/>
        </w:rPr>
        <w:t>r</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color w:val="000000"/>
          <w:sz w:val="18"/>
          <w:szCs w:val="18"/>
        </w:rPr>
        <w:t>= 0,8667($100) + $15,46/1,08 = 101 дол.</w:t>
      </w:r>
    </w:p>
    <w:p w:rsidR="00F43F6B" w:rsidRDefault="00F43F6B" w:rsidP="00F43F6B">
      <w:pPr>
        <w:shd w:val="clear" w:color="auto" w:fill="FFFFFF"/>
        <w:spacing w:before="182" w:line="250" w:lineRule="exact"/>
        <w:ind w:right="10"/>
        <w:jc w:val="both"/>
      </w:pPr>
      <w:r>
        <w:rPr>
          <w:rFonts w:ascii="Times New Roman" w:eastAsia="Times New Roman" w:hAnsi="Times New Roman" w:cs="Times New Roman"/>
          <w:color w:val="000000"/>
        </w:rPr>
        <w:t>Дублирующий портфель состоит из 0,8667 акции с той же приведенной стоимостью, как и у проекта в отсутствие гибкости, то есть 100 дол., и об</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2"/>
        </w:rPr>
        <w:t>лигаций на 15,46 дол</w:t>
      </w:r>
      <w:proofErr w:type="gramStart"/>
      <w:r>
        <w:rPr>
          <w:rFonts w:ascii="Times New Roman" w:eastAsia="Times New Roman" w:hAnsi="Times New Roman" w:cs="Times New Roman"/>
          <w:color w:val="000000"/>
          <w:spacing w:val="-2"/>
        </w:rPr>
        <w:t>.</w:t>
      </w:r>
      <w:proofErr w:type="gramEnd"/>
      <w:r>
        <w:rPr>
          <w:rFonts w:ascii="Times New Roman" w:eastAsia="Times New Roman" w:hAnsi="Times New Roman" w:cs="Times New Roman"/>
          <w:color w:val="000000"/>
          <w:spacing w:val="-2"/>
        </w:rPr>
        <w:t xml:space="preserve"> </w:t>
      </w:r>
      <w:proofErr w:type="gramStart"/>
      <w:r>
        <w:rPr>
          <w:rFonts w:ascii="Times New Roman" w:eastAsia="Times New Roman" w:hAnsi="Times New Roman" w:cs="Times New Roman"/>
          <w:color w:val="000000"/>
          <w:spacing w:val="-2"/>
        </w:rPr>
        <w:t>с</w:t>
      </w:r>
      <w:proofErr w:type="gramEnd"/>
      <w:r>
        <w:rPr>
          <w:rFonts w:ascii="Times New Roman" w:eastAsia="Times New Roman" w:hAnsi="Times New Roman" w:cs="Times New Roman"/>
          <w:color w:val="000000"/>
          <w:spacing w:val="-2"/>
        </w:rPr>
        <w:t xml:space="preserve">тоимостью 1 дол. Таким образом, стоимость с учетом </w:t>
      </w:r>
      <w:r>
        <w:rPr>
          <w:rFonts w:ascii="Times New Roman" w:eastAsia="Times New Roman" w:hAnsi="Times New Roman" w:cs="Times New Roman"/>
          <w:color w:val="000000"/>
          <w:spacing w:val="-1"/>
        </w:rPr>
        <w:t>гибкости насчитывает 101 дол</w:t>
      </w:r>
      <w:proofErr w:type="gramStart"/>
      <w:r>
        <w:rPr>
          <w:rFonts w:ascii="Times New Roman" w:eastAsia="Times New Roman" w:hAnsi="Times New Roman" w:cs="Times New Roman"/>
          <w:color w:val="000000"/>
          <w:spacing w:val="-1"/>
        </w:rPr>
        <w:t xml:space="preserve">., </w:t>
      </w:r>
      <w:proofErr w:type="gramEnd"/>
      <w:r>
        <w:rPr>
          <w:rFonts w:ascii="Times New Roman" w:eastAsia="Times New Roman" w:hAnsi="Times New Roman" w:cs="Times New Roman"/>
          <w:color w:val="000000"/>
          <w:spacing w:val="-1"/>
        </w:rPr>
        <w:t xml:space="preserve">как показано на рисунке 20.7. Воспроизведя </w:t>
      </w:r>
      <w:r>
        <w:rPr>
          <w:rFonts w:ascii="Times New Roman" w:eastAsia="Times New Roman" w:hAnsi="Times New Roman" w:cs="Times New Roman"/>
          <w:color w:val="000000"/>
        </w:rPr>
        <w:t>эти расчеты в каждом «узле», вплоть до настоящего времени, находим при</w:t>
      </w:r>
      <w:r>
        <w:rPr>
          <w:rFonts w:ascii="Times New Roman" w:eastAsia="Times New Roman" w:hAnsi="Times New Roman" w:cs="Times New Roman"/>
          <w:color w:val="000000"/>
        </w:rPr>
        <w:softHyphen/>
        <w:t>веденную стоимость с опционом на сокращение — 102 дол. Опцион увели</w:t>
      </w:r>
      <w:r>
        <w:rPr>
          <w:rFonts w:ascii="Times New Roman" w:eastAsia="Times New Roman" w:hAnsi="Times New Roman" w:cs="Times New Roman"/>
          <w:color w:val="000000"/>
        </w:rPr>
        <w:softHyphen/>
        <w:t>чивает чистую приведенную стоимость проекта с -5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д</w:t>
      </w:r>
      <w:proofErr w:type="gramEnd"/>
      <w:r>
        <w:rPr>
          <w:rFonts w:ascii="Times New Roman" w:eastAsia="Times New Roman" w:hAnsi="Times New Roman" w:cs="Times New Roman"/>
          <w:color w:val="000000"/>
        </w:rPr>
        <w:t>о +2 дол. Стало быть, сам опцион стоит 7 дол.</w:t>
      </w:r>
    </w:p>
    <w:p w:rsidR="00F43F6B" w:rsidRDefault="00F43F6B" w:rsidP="00F43F6B">
      <w:pPr>
        <w:shd w:val="clear" w:color="auto" w:fill="FFFFFF"/>
        <w:spacing w:before="14" w:line="250" w:lineRule="exact"/>
        <w:ind w:right="10" w:firstLine="341"/>
        <w:jc w:val="both"/>
      </w:pPr>
      <w:r>
        <w:rPr>
          <w:rFonts w:ascii="Times New Roman" w:eastAsia="Times New Roman" w:hAnsi="Times New Roman" w:cs="Times New Roman"/>
          <w:color w:val="000000"/>
        </w:rPr>
        <w:t>Рисунок 20.8 иллюстрирует опцион на прекращение. Пусть ликвида</w:t>
      </w:r>
      <w:r>
        <w:rPr>
          <w:rFonts w:ascii="Times New Roman" w:eastAsia="Times New Roman" w:hAnsi="Times New Roman" w:cs="Times New Roman"/>
          <w:color w:val="000000"/>
        </w:rPr>
        <w:softHyphen/>
        <w:t>ционная стоимость проекта в случае прекращения равна 100 дол. Мы не откажемся от проекта сразу, ибо его приведенная стоимость совпадает с ликвидационной стоимостью; мы начнем осуществлять проект, ибо при наличии гибкости (опциона на прекращение) он стоит 106,32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б</w:t>
      </w:r>
      <w:proofErr w:type="gramEnd"/>
      <w:r>
        <w:rPr>
          <w:rFonts w:ascii="Times New Roman" w:eastAsia="Times New Roman" w:hAnsi="Times New Roman" w:cs="Times New Roman"/>
          <w:color w:val="000000"/>
        </w:rPr>
        <w:t>ольше 105 дол. первоначальных инвестиций). Если проект потеряет в стоимости по завершении первого периода, мы его прекратим.</w:t>
      </w:r>
    </w:p>
    <w:p w:rsidR="00F43F6B" w:rsidRDefault="00F43F6B" w:rsidP="00F43F6B">
      <w:pPr>
        <w:shd w:val="clear" w:color="auto" w:fill="FFFFFF"/>
        <w:spacing w:before="19" w:line="250" w:lineRule="exact"/>
        <w:ind w:right="10" w:firstLine="350"/>
        <w:jc w:val="both"/>
      </w:pPr>
      <w:r>
        <w:rPr>
          <w:rFonts w:ascii="Times New Roman" w:eastAsia="Times New Roman" w:hAnsi="Times New Roman" w:cs="Times New Roman"/>
          <w:color w:val="000000"/>
        </w:rPr>
        <w:t>Наконец, на рисунке 20.9 разные источники гибкости сведены в одно дерево решений. Если проект обладает всеми тремя типами гибкости, его стоимость равна 113,49 дол. (а не 100 дол</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как в отсутствие гибкости), и </w:t>
      </w:r>
      <w:r>
        <w:rPr>
          <w:rFonts w:ascii="Times New Roman" w:eastAsia="Times New Roman" w:hAnsi="Times New Roman" w:cs="Times New Roman"/>
          <w:color w:val="000000"/>
          <w:spacing w:val="-3"/>
        </w:rPr>
        <w:t xml:space="preserve">значит, правильное решение — осуществить проект. Заметьте, что стоимость </w:t>
      </w:r>
      <w:r>
        <w:rPr>
          <w:rFonts w:ascii="Times New Roman" w:eastAsia="Times New Roman" w:hAnsi="Times New Roman" w:cs="Times New Roman"/>
          <w:color w:val="000000"/>
        </w:rPr>
        <w:t>комбинированного опциона (13,49 дол.) не есть простая сумма стоимостей отдельных опционов. Стоимости отдельных опционов не подлежат сум</w:t>
      </w:r>
      <w:r>
        <w:rPr>
          <w:rFonts w:ascii="Times New Roman" w:eastAsia="Times New Roman" w:hAnsi="Times New Roman" w:cs="Times New Roman"/>
          <w:color w:val="000000"/>
        </w:rPr>
        <w:softHyphen/>
        <w:t>мированию, поскольку опционы находятся в более сложном соотношении между собой.</w:t>
      </w:r>
    </w:p>
    <w:p w:rsidR="00F43F6B" w:rsidRDefault="00F43F6B" w:rsidP="00F43F6B">
      <w:pPr>
        <w:shd w:val="clear" w:color="auto" w:fill="FFFFFF"/>
        <w:spacing w:before="418"/>
        <w:ind w:right="10"/>
        <w:jc w:val="center"/>
      </w:pPr>
      <w:r>
        <w:rPr>
          <w:rFonts w:ascii="Times New Roman" w:eastAsia="Times New Roman" w:hAnsi="Times New Roman" w:cs="Times New Roman"/>
          <w:color w:val="000000"/>
          <w:spacing w:val="-1"/>
        </w:rPr>
        <w:t>ПРОЦЕДУРА ОЦЕНКИ ОПЦИОНОВ</w:t>
      </w:r>
    </w:p>
    <w:p w:rsidR="00F43F6B" w:rsidRDefault="00F43F6B" w:rsidP="00F43F6B">
      <w:pPr>
        <w:shd w:val="clear" w:color="auto" w:fill="FFFFFF"/>
        <w:spacing w:before="168" w:line="250" w:lineRule="exact"/>
      </w:pPr>
      <w:r>
        <w:rPr>
          <w:rFonts w:ascii="Times New Roman" w:eastAsia="Times New Roman" w:hAnsi="Times New Roman" w:cs="Times New Roman"/>
          <w:color w:val="000000"/>
        </w:rPr>
        <w:t>Общая процедура оценки опционов состоит из четырех действий, описан</w:t>
      </w:r>
      <w:r>
        <w:rPr>
          <w:rFonts w:ascii="Times New Roman" w:eastAsia="Times New Roman" w:hAnsi="Times New Roman" w:cs="Times New Roman"/>
          <w:color w:val="000000"/>
        </w:rPr>
        <w:softHyphen/>
        <w:t xml:space="preserve">ных в таблице 20.1 (см. стр. 462). Первое действие заключается в </w:t>
      </w:r>
      <w:proofErr w:type="spellStart"/>
      <w:r>
        <w:rPr>
          <w:rFonts w:ascii="Times New Roman" w:eastAsia="Times New Roman" w:hAnsi="Times New Roman" w:cs="Times New Roman"/>
          <w:color w:val="000000"/>
        </w:rPr>
        <w:t>вычисле</w:t>
      </w:r>
      <w:proofErr w:type="spellEnd"/>
      <w:r>
        <w:rPr>
          <w:rFonts w:ascii="Times New Roman" w:eastAsia="Times New Roman" w:hAnsi="Times New Roman" w:cs="Times New Roman"/>
          <w:color w:val="000000"/>
        </w:rPr>
        <w:t>-</w:t>
      </w:r>
    </w:p>
    <w:p w:rsidR="00F43F6B" w:rsidRDefault="00F43F6B" w:rsidP="00F43F6B">
      <w:pPr>
        <w:sectPr w:rsidR="00F43F6B">
          <w:pgSz w:w="11227" w:h="14678"/>
          <w:pgMar w:top="1061" w:right="667" w:bottom="2074" w:left="3370" w:header="720" w:footer="720" w:gutter="0"/>
          <w:cols w:space="720"/>
        </w:sectPr>
      </w:pPr>
    </w:p>
    <w:p w:rsidR="00F43F6B" w:rsidRDefault="00F43F6B" w:rsidP="00F43F6B">
      <w:pPr>
        <w:shd w:val="clear" w:color="auto" w:fill="FFFFFF"/>
        <w:spacing w:before="206" w:after="82"/>
      </w:pPr>
      <w:r>
        <w:rPr>
          <w:rFonts w:eastAsia="Times New Roman" w:cs="Times New Roman"/>
          <w:b/>
          <w:bCs/>
          <w:color w:val="000000"/>
          <w:spacing w:val="-2"/>
          <w:sz w:val="18"/>
          <w:szCs w:val="18"/>
        </w:rPr>
        <w:lastRenderedPageBreak/>
        <w:t>Рисунок</w:t>
      </w:r>
      <w:r>
        <w:rPr>
          <w:rFonts w:eastAsia="Times New Roman"/>
          <w:b/>
          <w:bCs/>
          <w:color w:val="000000"/>
          <w:spacing w:val="-2"/>
          <w:sz w:val="18"/>
          <w:szCs w:val="18"/>
        </w:rPr>
        <w:t xml:space="preserve"> 20.8.    </w:t>
      </w:r>
      <w:r>
        <w:rPr>
          <w:rFonts w:eastAsia="Times New Roman" w:cs="Times New Roman"/>
          <w:b/>
          <w:bCs/>
          <w:color w:val="000000"/>
          <w:spacing w:val="-2"/>
          <w:sz w:val="18"/>
          <w:szCs w:val="18"/>
        </w:rPr>
        <w:t>Опцион</w:t>
      </w:r>
      <w:r>
        <w:rPr>
          <w:rFonts w:eastAsia="Times New Roman"/>
          <w:b/>
          <w:bCs/>
          <w:color w:val="000000"/>
          <w:spacing w:val="-2"/>
          <w:sz w:val="18"/>
          <w:szCs w:val="18"/>
        </w:rPr>
        <w:t xml:space="preserve"> </w:t>
      </w:r>
      <w:r>
        <w:rPr>
          <w:rFonts w:eastAsia="Times New Roman" w:cs="Times New Roman"/>
          <w:b/>
          <w:bCs/>
          <w:color w:val="000000"/>
          <w:spacing w:val="-2"/>
          <w:sz w:val="18"/>
          <w:szCs w:val="18"/>
        </w:rPr>
        <w:t>на</w:t>
      </w:r>
      <w:r>
        <w:rPr>
          <w:rFonts w:eastAsia="Times New Roman"/>
          <w:b/>
          <w:bCs/>
          <w:color w:val="000000"/>
          <w:spacing w:val="-2"/>
          <w:sz w:val="18"/>
          <w:szCs w:val="18"/>
        </w:rPr>
        <w:t xml:space="preserve"> </w:t>
      </w:r>
      <w:r>
        <w:rPr>
          <w:rFonts w:eastAsia="Times New Roman" w:cs="Times New Roman"/>
          <w:b/>
          <w:bCs/>
          <w:color w:val="000000"/>
          <w:spacing w:val="-2"/>
          <w:sz w:val="18"/>
          <w:szCs w:val="18"/>
        </w:rPr>
        <w:t>прекращение</w:t>
      </w:r>
      <w:r>
        <w:rPr>
          <w:rFonts w:eastAsia="Times New Roman"/>
          <w:b/>
          <w:bCs/>
          <w:color w:val="000000"/>
          <w:spacing w:val="-2"/>
          <w:sz w:val="18"/>
          <w:szCs w:val="18"/>
        </w:rPr>
        <w:t xml:space="preserve"> </w:t>
      </w:r>
      <w:r>
        <w:rPr>
          <w:rFonts w:eastAsia="Times New Roman"/>
          <w:color w:val="000000"/>
          <w:spacing w:val="-2"/>
          <w:sz w:val="18"/>
          <w:szCs w:val="18"/>
        </w:rPr>
        <w:t>(</w:t>
      </w:r>
      <w:r>
        <w:rPr>
          <w:rFonts w:eastAsia="Times New Roman" w:cs="Times New Roman"/>
          <w:color w:val="000000"/>
          <w:spacing w:val="-2"/>
          <w:sz w:val="18"/>
          <w:szCs w:val="18"/>
        </w:rPr>
        <w:t>числовые</w:t>
      </w:r>
      <w:r>
        <w:rPr>
          <w:rFonts w:eastAsia="Times New Roman"/>
          <w:color w:val="000000"/>
          <w:spacing w:val="-2"/>
          <w:sz w:val="18"/>
          <w:szCs w:val="18"/>
        </w:rPr>
        <w:t xml:space="preserve"> </w:t>
      </w:r>
      <w:r>
        <w:rPr>
          <w:rFonts w:eastAsia="Times New Roman" w:cs="Times New Roman"/>
          <w:color w:val="000000"/>
          <w:spacing w:val="-2"/>
          <w:sz w:val="18"/>
          <w:szCs w:val="18"/>
        </w:rPr>
        <w:t>данные</w:t>
      </w:r>
      <w:r>
        <w:rPr>
          <w:rFonts w:eastAsia="Times New Roman"/>
          <w:color w:val="000000"/>
          <w:spacing w:val="-2"/>
          <w:sz w:val="18"/>
          <w:szCs w:val="18"/>
        </w:rPr>
        <w:t xml:space="preserve"> </w:t>
      </w:r>
      <w:r>
        <w:rPr>
          <w:rFonts w:eastAsia="Times New Roman" w:cs="Times New Roman"/>
          <w:color w:val="000000"/>
          <w:spacing w:val="-2"/>
          <w:sz w:val="18"/>
          <w:szCs w:val="18"/>
        </w:rPr>
        <w:t>—</w:t>
      </w:r>
      <w:r>
        <w:rPr>
          <w:rFonts w:eastAsia="Times New Roman"/>
          <w:color w:val="000000"/>
          <w:spacing w:val="-2"/>
          <w:sz w:val="18"/>
          <w:szCs w:val="18"/>
        </w:rPr>
        <w:t xml:space="preserve"> </w:t>
      </w:r>
      <w:r>
        <w:rPr>
          <w:rFonts w:eastAsia="Times New Roman" w:cs="Times New Roman"/>
          <w:color w:val="000000"/>
          <w:spacing w:val="-2"/>
          <w:sz w:val="18"/>
          <w:szCs w:val="18"/>
        </w:rPr>
        <w:t>в</w:t>
      </w:r>
      <w:r>
        <w:rPr>
          <w:rFonts w:eastAsia="Times New Roman"/>
          <w:color w:val="000000"/>
          <w:spacing w:val="-2"/>
          <w:sz w:val="18"/>
          <w:szCs w:val="18"/>
        </w:rPr>
        <w:t xml:space="preserve"> </w:t>
      </w:r>
      <w:r>
        <w:rPr>
          <w:rFonts w:eastAsia="Times New Roman" w:cs="Times New Roman"/>
          <w:color w:val="000000"/>
          <w:spacing w:val="-2"/>
          <w:sz w:val="18"/>
          <w:szCs w:val="18"/>
        </w:rPr>
        <w:t>дол</w:t>
      </w:r>
      <w:r>
        <w:rPr>
          <w:rFonts w:eastAsia="Times New Roman"/>
          <w:color w:val="000000"/>
          <w:spacing w:val="-2"/>
          <w:sz w:val="18"/>
          <w:szCs w:val="18"/>
        </w:rPr>
        <w:t>.)</w:t>
      </w:r>
    </w:p>
    <w:p w:rsidR="00F43F6B" w:rsidRDefault="00F43F6B" w:rsidP="00F43F6B">
      <w:pPr>
        <w:sectPr w:rsidR="00F43F6B">
          <w:pgSz w:w="9586" w:h="14664"/>
          <w:pgMar w:top="1075" w:right="1872" w:bottom="2040" w:left="480" w:header="720" w:footer="720" w:gutter="0"/>
          <w:cols w:space="720"/>
        </w:sectPr>
      </w:pPr>
    </w:p>
    <w:p w:rsidR="00F43F6B" w:rsidRDefault="00F43F6B" w:rsidP="00F43F6B">
      <w:pPr>
        <w:framePr w:h="4262"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7726BCC" wp14:editId="2B9E5A63">
            <wp:extent cx="4591050"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1050" cy="2705100"/>
                    </a:xfrm>
                    <a:prstGeom prst="rect">
                      <a:avLst/>
                    </a:prstGeom>
                    <a:noFill/>
                    <a:ln>
                      <a:noFill/>
                    </a:ln>
                  </pic:spPr>
                </pic:pic>
              </a:graphicData>
            </a:graphic>
          </wp:inline>
        </w:drawing>
      </w:r>
    </w:p>
    <w:p w:rsidR="00F43F6B" w:rsidRDefault="00F43F6B" w:rsidP="00F43F6B">
      <w:pPr>
        <w:spacing w:line="1" w:lineRule="exact"/>
        <w:rPr>
          <w:rFonts w:ascii="Times New Roman" w:hAnsi="Times New Roman" w:cs="Times New Roman"/>
          <w:sz w:val="2"/>
          <w:szCs w:val="2"/>
        </w:rPr>
      </w:pPr>
    </w:p>
    <w:p w:rsidR="00F43F6B" w:rsidRDefault="00F43F6B" w:rsidP="00F43F6B">
      <w:pPr>
        <w:rPr>
          <w:rFonts w:ascii="Times New Roman" w:hAnsi="Times New Roman" w:cs="Times New Roman"/>
          <w:sz w:val="24"/>
          <w:szCs w:val="24"/>
        </w:rPr>
        <w:sectPr w:rsidR="00F43F6B">
          <w:type w:val="continuous"/>
          <w:pgSz w:w="9586" w:h="14664"/>
          <w:pgMar w:top="1075" w:right="1872" w:bottom="2040" w:left="480" w:header="720" w:footer="720" w:gutter="0"/>
          <w:cols w:space="720"/>
        </w:sectPr>
      </w:pPr>
    </w:p>
    <w:p w:rsidR="00F43F6B" w:rsidRDefault="00F43F6B" w:rsidP="00F43F6B">
      <w:pPr>
        <w:spacing w:before="1426" w:line="1" w:lineRule="exact"/>
        <w:rPr>
          <w:rFonts w:ascii="Times New Roman" w:hAnsi="Times New Roman" w:cs="Times New Roman"/>
          <w:sz w:val="2"/>
          <w:szCs w:val="2"/>
        </w:rPr>
      </w:pPr>
    </w:p>
    <w:p w:rsidR="00F43F6B" w:rsidRDefault="00F43F6B" w:rsidP="00F43F6B">
      <w:pPr>
        <w:rPr>
          <w:rFonts w:ascii="Times New Roman" w:hAnsi="Times New Roman" w:cs="Times New Roman"/>
          <w:sz w:val="24"/>
          <w:szCs w:val="24"/>
        </w:rPr>
        <w:sectPr w:rsidR="00F43F6B">
          <w:type w:val="continuous"/>
          <w:pgSz w:w="9586" w:h="14664"/>
          <w:pgMar w:top="1075" w:right="2429" w:bottom="2040" w:left="1051" w:header="720" w:footer="720" w:gutter="0"/>
          <w:cols w:space="720"/>
        </w:sectPr>
      </w:pPr>
    </w:p>
    <w:p w:rsidR="00F43F6B" w:rsidRDefault="00F43F6B" w:rsidP="00F43F6B">
      <w:pPr>
        <w:shd w:val="clear" w:color="auto" w:fill="FFFFFF"/>
        <w:rPr>
          <w:rFonts w:ascii="Arial" w:hAnsi="Arial" w:cs="Arial"/>
          <w:sz w:val="20"/>
          <w:szCs w:val="20"/>
        </w:rPr>
      </w:pPr>
      <w:r>
        <w:rPr>
          <w:rFonts w:eastAsia="Times New Roman" w:cs="Times New Roman"/>
          <w:b/>
          <w:bCs/>
          <w:color w:val="000000"/>
          <w:spacing w:val="-2"/>
          <w:sz w:val="18"/>
          <w:szCs w:val="18"/>
        </w:rPr>
        <w:lastRenderedPageBreak/>
        <w:t>Рисунок</w:t>
      </w:r>
      <w:r>
        <w:rPr>
          <w:rFonts w:eastAsia="Times New Roman"/>
          <w:b/>
          <w:bCs/>
          <w:color w:val="000000"/>
          <w:spacing w:val="-2"/>
          <w:sz w:val="18"/>
          <w:szCs w:val="18"/>
        </w:rPr>
        <w:t xml:space="preserve"> 20.9.   </w:t>
      </w:r>
      <w:r>
        <w:rPr>
          <w:rFonts w:eastAsia="Times New Roman" w:cs="Times New Roman"/>
          <w:b/>
          <w:bCs/>
          <w:color w:val="000000"/>
          <w:spacing w:val="-2"/>
          <w:sz w:val="18"/>
          <w:szCs w:val="18"/>
        </w:rPr>
        <w:t>Опционы</w:t>
      </w:r>
      <w:r>
        <w:rPr>
          <w:rFonts w:eastAsia="Times New Roman"/>
          <w:b/>
          <w:bCs/>
          <w:color w:val="000000"/>
          <w:spacing w:val="-2"/>
          <w:sz w:val="18"/>
          <w:szCs w:val="18"/>
        </w:rPr>
        <w:t xml:space="preserve"> </w:t>
      </w:r>
      <w:r>
        <w:rPr>
          <w:rFonts w:eastAsia="Times New Roman" w:cs="Times New Roman"/>
          <w:b/>
          <w:bCs/>
          <w:color w:val="000000"/>
          <w:spacing w:val="-2"/>
          <w:sz w:val="18"/>
          <w:szCs w:val="18"/>
        </w:rPr>
        <w:t>на</w:t>
      </w:r>
      <w:r>
        <w:rPr>
          <w:rFonts w:eastAsia="Times New Roman"/>
          <w:b/>
          <w:bCs/>
          <w:color w:val="000000"/>
          <w:spacing w:val="-2"/>
          <w:sz w:val="18"/>
          <w:szCs w:val="18"/>
        </w:rPr>
        <w:t xml:space="preserve"> </w:t>
      </w:r>
      <w:r>
        <w:rPr>
          <w:rFonts w:eastAsia="Times New Roman" w:cs="Times New Roman"/>
          <w:b/>
          <w:bCs/>
          <w:color w:val="000000"/>
          <w:spacing w:val="-2"/>
          <w:sz w:val="18"/>
          <w:szCs w:val="18"/>
        </w:rPr>
        <w:t>расширение</w:t>
      </w:r>
      <w:r>
        <w:rPr>
          <w:rFonts w:eastAsia="Times New Roman"/>
          <w:b/>
          <w:bCs/>
          <w:color w:val="000000"/>
          <w:spacing w:val="-2"/>
          <w:sz w:val="18"/>
          <w:szCs w:val="18"/>
        </w:rPr>
        <w:t xml:space="preserve">, </w:t>
      </w:r>
      <w:r>
        <w:rPr>
          <w:rFonts w:eastAsia="Times New Roman" w:cs="Times New Roman"/>
          <w:b/>
          <w:bCs/>
          <w:color w:val="000000"/>
          <w:spacing w:val="-2"/>
          <w:sz w:val="18"/>
          <w:szCs w:val="18"/>
        </w:rPr>
        <w:t>сокращение</w:t>
      </w:r>
    </w:p>
    <w:p w:rsidR="00F43F6B" w:rsidRDefault="00F43F6B" w:rsidP="00F43F6B">
      <w:pPr>
        <w:shd w:val="clear" w:color="auto" w:fill="FFFFFF"/>
        <w:spacing w:before="19"/>
      </w:pPr>
      <w:r>
        <w:rPr>
          <w:color w:val="000000"/>
          <w:sz w:val="18"/>
          <w:szCs w:val="18"/>
        </w:rPr>
        <w:t>(</w:t>
      </w:r>
      <w:r>
        <w:rPr>
          <w:rFonts w:eastAsia="Times New Roman" w:cs="Times New Roman"/>
          <w:color w:val="000000"/>
          <w:sz w:val="18"/>
          <w:szCs w:val="18"/>
        </w:rPr>
        <w:t>числовые</w:t>
      </w:r>
      <w:r>
        <w:rPr>
          <w:rFonts w:eastAsia="Times New Roman"/>
          <w:color w:val="000000"/>
          <w:sz w:val="18"/>
          <w:szCs w:val="18"/>
        </w:rPr>
        <w:t xml:space="preserve"> </w:t>
      </w:r>
      <w:r>
        <w:rPr>
          <w:rFonts w:eastAsia="Times New Roman" w:cs="Times New Roman"/>
          <w:color w:val="000000"/>
          <w:sz w:val="18"/>
          <w:szCs w:val="18"/>
        </w:rPr>
        <w:t>данные</w:t>
      </w:r>
      <w:r>
        <w:rPr>
          <w:rFonts w:eastAsia="Times New Roman"/>
          <w:color w:val="000000"/>
          <w:sz w:val="18"/>
          <w:szCs w:val="18"/>
        </w:rPr>
        <w:t xml:space="preserve"> </w:t>
      </w:r>
      <w:r>
        <w:rPr>
          <w:rFonts w:eastAsia="Times New Roman" w:cs="Times New Roman"/>
          <w:color w:val="000000"/>
          <w:sz w:val="18"/>
          <w:szCs w:val="18"/>
        </w:rPr>
        <w:t>—</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r>
        <w:rPr>
          <w:rFonts w:eastAsia="Times New Roman" w:cs="Times New Roman"/>
          <w:color w:val="000000"/>
          <w:sz w:val="18"/>
          <w:szCs w:val="18"/>
        </w:rPr>
        <w:t>дол</w:t>
      </w:r>
      <w:r>
        <w:rPr>
          <w:rFonts w:eastAsia="Times New Roman"/>
          <w:color w:val="000000"/>
          <w:sz w:val="18"/>
          <w:szCs w:val="18"/>
        </w:rPr>
        <w:t>.)</w:t>
      </w:r>
    </w:p>
    <w:p w:rsidR="00F43F6B" w:rsidRDefault="00F43F6B" w:rsidP="00F43F6B">
      <w:pPr>
        <w:shd w:val="clear" w:color="auto" w:fill="FFFFFF"/>
      </w:pPr>
      <w:r>
        <w:br w:type="column"/>
      </w:r>
      <w:r>
        <w:rPr>
          <w:rFonts w:eastAsia="Times New Roman" w:cs="Times New Roman"/>
          <w:b/>
          <w:bCs/>
          <w:color w:val="000000"/>
          <w:spacing w:val="-4"/>
          <w:sz w:val="18"/>
          <w:szCs w:val="18"/>
        </w:rPr>
        <w:lastRenderedPageBreak/>
        <w:t>и</w:t>
      </w:r>
      <w:r>
        <w:rPr>
          <w:rFonts w:eastAsia="Times New Roman"/>
          <w:b/>
          <w:bCs/>
          <w:color w:val="000000"/>
          <w:spacing w:val="-4"/>
          <w:sz w:val="18"/>
          <w:szCs w:val="18"/>
        </w:rPr>
        <w:t xml:space="preserve"> </w:t>
      </w:r>
      <w:r>
        <w:rPr>
          <w:rFonts w:eastAsia="Times New Roman" w:cs="Times New Roman"/>
          <w:b/>
          <w:bCs/>
          <w:color w:val="000000"/>
          <w:spacing w:val="-4"/>
          <w:sz w:val="18"/>
          <w:szCs w:val="18"/>
        </w:rPr>
        <w:t>прекращение</w:t>
      </w:r>
    </w:p>
    <w:p w:rsidR="00F43F6B" w:rsidRDefault="00F43F6B" w:rsidP="00F43F6B">
      <w:pPr>
        <w:sectPr w:rsidR="00F43F6B">
          <w:type w:val="continuous"/>
          <w:pgSz w:w="9586" w:h="14664"/>
          <w:pgMar w:top="1075" w:right="2429" w:bottom="2040" w:left="1051" w:header="720" w:footer="720" w:gutter="0"/>
          <w:cols w:num="2" w:space="720" w:equalWidth="0">
            <w:col w:w="4718" w:space="58"/>
            <w:col w:w="1329"/>
          </w:cols>
        </w:sectPr>
      </w:pPr>
    </w:p>
    <w:p w:rsidR="00F43F6B" w:rsidRDefault="00F43F6B" w:rsidP="00F43F6B">
      <w:pPr>
        <w:spacing w:before="72" w:line="1" w:lineRule="exact"/>
        <w:rPr>
          <w:rFonts w:ascii="Times New Roman" w:hAnsi="Times New Roman" w:cs="Times New Roman"/>
          <w:sz w:val="2"/>
          <w:szCs w:val="2"/>
        </w:rPr>
      </w:pPr>
    </w:p>
    <w:p w:rsidR="00F43F6B" w:rsidRDefault="00F43F6B" w:rsidP="00F43F6B">
      <w:pPr>
        <w:sectPr w:rsidR="00F43F6B">
          <w:type w:val="continuous"/>
          <w:pgSz w:w="9586" w:h="14664"/>
          <w:pgMar w:top="1075" w:right="1872" w:bottom="2040" w:left="480" w:header="720" w:footer="720" w:gutter="0"/>
          <w:cols w:space="720"/>
        </w:sectPr>
      </w:pPr>
    </w:p>
    <w:p w:rsidR="00F43F6B" w:rsidRDefault="00F43F6B" w:rsidP="00F43F6B">
      <w:pPr>
        <w:framePr w:h="4637"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4FE434E" wp14:editId="59690224">
            <wp:extent cx="4591050" cy="2943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1050" cy="2943225"/>
                    </a:xfrm>
                    <a:prstGeom prst="rect">
                      <a:avLst/>
                    </a:prstGeom>
                    <a:noFill/>
                    <a:ln>
                      <a:noFill/>
                    </a:ln>
                  </pic:spPr>
                </pic:pic>
              </a:graphicData>
            </a:graphic>
          </wp:inline>
        </w:drawing>
      </w:r>
    </w:p>
    <w:p w:rsidR="00F43F6B" w:rsidRDefault="00F43F6B" w:rsidP="00F43F6B">
      <w:pPr>
        <w:spacing w:line="1" w:lineRule="exact"/>
        <w:rPr>
          <w:rFonts w:ascii="Times New Roman" w:hAnsi="Times New Roman" w:cs="Times New Roman"/>
          <w:sz w:val="2"/>
          <w:szCs w:val="2"/>
        </w:rPr>
      </w:pPr>
    </w:p>
    <w:p w:rsidR="00F43F6B" w:rsidRDefault="00F43F6B" w:rsidP="00F43F6B">
      <w:pPr>
        <w:rPr>
          <w:rFonts w:ascii="Times New Roman" w:hAnsi="Times New Roman" w:cs="Times New Roman"/>
          <w:sz w:val="24"/>
          <w:szCs w:val="24"/>
        </w:rPr>
        <w:sectPr w:rsidR="00F43F6B">
          <w:type w:val="continuous"/>
          <w:pgSz w:w="9586" w:h="14664"/>
          <w:pgMar w:top="1075" w:right="1872" w:bottom="2040" w:left="480" w:header="720" w:footer="720" w:gutter="0"/>
          <w:cols w:space="720"/>
        </w:sectPr>
      </w:pPr>
    </w:p>
    <w:p w:rsidR="00F43F6B" w:rsidRDefault="00F43F6B" w:rsidP="00F43F6B">
      <w:pPr>
        <w:shd w:val="clear" w:color="auto" w:fill="FFFFFF"/>
        <w:spacing w:before="206" w:after="106"/>
      </w:pPr>
      <w:r>
        <w:rPr>
          <w:rFonts w:eastAsia="Times New Roman" w:cs="Times New Roman"/>
          <w:color w:val="000000"/>
          <w:sz w:val="18"/>
          <w:szCs w:val="18"/>
        </w:rPr>
        <w:lastRenderedPageBreak/>
        <w:t>Таблица</w:t>
      </w:r>
      <w:r>
        <w:rPr>
          <w:rFonts w:eastAsia="Times New Roman"/>
          <w:color w:val="000000"/>
          <w:sz w:val="18"/>
          <w:szCs w:val="18"/>
        </w:rPr>
        <w:t xml:space="preserve"> 20.1.   </w:t>
      </w:r>
      <w:proofErr w:type="spellStart"/>
      <w:r>
        <w:rPr>
          <w:rFonts w:eastAsia="Times New Roman" w:cs="Times New Roman"/>
          <w:color w:val="000000"/>
          <w:sz w:val="18"/>
          <w:szCs w:val="18"/>
        </w:rPr>
        <w:t>Обшая</w:t>
      </w:r>
      <w:proofErr w:type="spellEnd"/>
      <w:r>
        <w:rPr>
          <w:rFonts w:eastAsia="Times New Roman"/>
          <w:color w:val="000000"/>
          <w:sz w:val="18"/>
          <w:szCs w:val="18"/>
        </w:rPr>
        <w:t xml:space="preserve"> </w:t>
      </w:r>
      <w:r>
        <w:rPr>
          <w:rFonts w:eastAsia="Times New Roman" w:cs="Times New Roman"/>
          <w:color w:val="000000"/>
          <w:sz w:val="18"/>
          <w:szCs w:val="18"/>
        </w:rPr>
        <w:t>процедура</w:t>
      </w:r>
      <w:r>
        <w:rPr>
          <w:rFonts w:eastAsia="Times New Roman"/>
          <w:color w:val="000000"/>
          <w:sz w:val="18"/>
          <w:szCs w:val="18"/>
        </w:rPr>
        <w:t xml:space="preserve"> </w:t>
      </w:r>
      <w:r>
        <w:rPr>
          <w:rFonts w:eastAsia="Times New Roman" w:cs="Times New Roman"/>
          <w:color w:val="000000"/>
          <w:sz w:val="18"/>
          <w:szCs w:val="18"/>
        </w:rPr>
        <w:t>оценки</w:t>
      </w:r>
      <w:r>
        <w:rPr>
          <w:rFonts w:eastAsia="Times New Roman"/>
          <w:color w:val="000000"/>
          <w:sz w:val="18"/>
          <w:szCs w:val="18"/>
        </w:rPr>
        <w:t xml:space="preserve">: </w:t>
      </w:r>
      <w:r>
        <w:rPr>
          <w:rFonts w:eastAsia="Times New Roman" w:cs="Times New Roman"/>
          <w:color w:val="000000"/>
          <w:sz w:val="18"/>
          <w:szCs w:val="18"/>
        </w:rPr>
        <w:t>четыре</w:t>
      </w:r>
      <w:r>
        <w:rPr>
          <w:rFonts w:eastAsia="Times New Roman"/>
          <w:color w:val="000000"/>
          <w:sz w:val="18"/>
          <w:szCs w:val="18"/>
        </w:rPr>
        <w:t xml:space="preserve"> </w:t>
      </w:r>
      <w:r>
        <w:rPr>
          <w:rFonts w:eastAsia="Times New Roman" w:cs="Times New Roman"/>
          <w:color w:val="000000"/>
          <w:sz w:val="18"/>
          <w:szCs w:val="18"/>
        </w:rPr>
        <w:t>действия</w:t>
      </w:r>
    </w:p>
    <w:p w:rsidR="00F43F6B" w:rsidRDefault="00F43F6B" w:rsidP="00F43F6B">
      <w:pPr>
        <w:sectPr w:rsidR="00F43F6B">
          <w:pgSz w:w="11275" w:h="14702"/>
          <w:pgMar w:top="1094" w:right="600" w:bottom="2117" w:left="3494" w:header="720" w:footer="720" w:gutter="0"/>
          <w:cols w:space="720"/>
        </w:sectPr>
      </w:pPr>
    </w:p>
    <w:p w:rsidR="00F43F6B" w:rsidRDefault="00F43F6B" w:rsidP="00F43F6B">
      <w:pPr>
        <w:framePr w:w="2530" w:h="773" w:hRule="exact" w:hSpace="38" w:wrap="notBeside" w:vAnchor="text" w:hAnchor="margin" w:x="3851" w:y="1"/>
        <w:shd w:val="clear" w:color="auto" w:fill="FFFFFF"/>
        <w:tabs>
          <w:tab w:val="left" w:pos="1704"/>
        </w:tabs>
        <w:spacing w:line="192" w:lineRule="exact"/>
      </w:pPr>
      <w:r>
        <w:rPr>
          <w:b/>
          <w:bCs/>
          <w:color w:val="000000"/>
          <w:spacing w:val="-9"/>
          <w:sz w:val="14"/>
          <w:szCs w:val="14"/>
        </w:rPr>
        <w:t xml:space="preserve">3. </w:t>
      </w:r>
      <w:r>
        <w:rPr>
          <w:rFonts w:eastAsia="Times New Roman" w:cs="Times New Roman"/>
          <w:b/>
          <w:bCs/>
          <w:color w:val="000000"/>
          <w:spacing w:val="-9"/>
          <w:sz w:val="14"/>
          <w:szCs w:val="14"/>
        </w:rPr>
        <w:t>Выявить</w:t>
      </w:r>
      <w:r>
        <w:rPr>
          <w:rFonts w:eastAsia="Times New Roman"/>
          <w:b/>
          <w:bCs/>
          <w:color w:val="000000"/>
          <w:spacing w:val="-9"/>
          <w:sz w:val="14"/>
          <w:szCs w:val="14"/>
        </w:rPr>
        <w:t xml:space="preserve"> </w:t>
      </w:r>
      <w:r>
        <w:rPr>
          <w:rFonts w:eastAsia="Times New Roman" w:cs="Times New Roman"/>
          <w:b/>
          <w:bCs/>
          <w:color w:val="000000"/>
          <w:spacing w:val="-9"/>
          <w:sz w:val="14"/>
          <w:szCs w:val="14"/>
        </w:rPr>
        <w:t>и</w:t>
      </w:r>
      <w:r>
        <w:rPr>
          <w:rFonts w:eastAsia="Times New Roman"/>
          <w:b/>
          <w:bCs/>
          <w:color w:val="000000"/>
          <w:spacing w:val="-9"/>
          <w:sz w:val="14"/>
          <w:szCs w:val="14"/>
        </w:rPr>
        <w:t xml:space="preserve"> </w:t>
      </w:r>
      <w:r>
        <w:rPr>
          <w:rFonts w:eastAsia="Times New Roman" w:cs="Times New Roman"/>
          <w:b/>
          <w:bCs/>
          <w:color w:val="000000"/>
          <w:spacing w:val="-9"/>
          <w:sz w:val="14"/>
          <w:szCs w:val="14"/>
        </w:rPr>
        <w:t>включить</w:t>
      </w:r>
      <w:r>
        <w:rPr>
          <w:rFonts w:eastAsia="Times New Roman"/>
          <w:b/>
          <w:bCs/>
          <w:color w:val="000000"/>
          <w:spacing w:val="-9"/>
          <w:sz w:val="14"/>
          <w:szCs w:val="14"/>
        </w:rPr>
        <w:t xml:space="preserve">       4. </w:t>
      </w:r>
      <w:r>
        <w:rPr>
          <w:rFonts w:eastAsia="Times New Roman" w:cs="Times New Roman"/>
          <w:b/>
          <w:bCs/>
          <w:color w:val="000000"/>
          <w:spacing w:val="-9"/>
          <w:sz w:val="14"/>
          <w:szCs w:val="14"/>
        </w:rPr>
        <w:t>Вычислить</w:t>
      </w:r>
      <w:r>
        <w:rPr>
          <w:rFonts w:eastAsia="Times New Roman" w:cs="Times New Roman"/>
          <w:b/>
          <w:bCs/>
          <w:color w:val="000000"/>
          <w:spacing w:val="-9"/>
          <w:sz w:val="14"/>
          <w:szCs w:val="14"/>
        </w:rPr>
        <w:br/>
      </w:r>
      <w:r>
        <w:rPr>
          <w:rFonts w:eastAsia="Times New Roman" w:cs="Times New Roman"/>
          <w:b/>
          <w:bCs/>
          <w:color w:val="000000"/>
          <w:spacing w:val="-13"/>
          <w:sz w:val="14"/>
          <w:szCs w:val="14"/>
        </w:rPr>
        <w:t>в</w:t>
      </w:r>
      <w:r>
        <w:rPr>
          <w:rFonts w:eastAsia="Times New Roman"/>
          <w:b/>
          <w:bCs/>
          <w:color w:val="000000"/>
          <w:spacing w:val="-13"/>
          <w:sz w:val="14"/>
          <w:szCs w:val="14"/>
        </w:rPr>
        <w:t xml:space="preserve"> </w:t>
      </w:r>
      <w:r>
        <w:rPr>
          <w:rFonts w:eastAsia="Times New Roman" w:cs="Times New Roman"/>
          <w:b/>
          <w:bCs/>
          <w:color w:val="000000"/>
          <w:spacing w:val="-13"/>
          <w:sz w:val="14"/>
          <w:szCs w:val="14"/>
        </w:rPr>
        <w:t>м</w:t>
      </w:r>
      <w:r>
        <w:rPr>
          <w:rFonts w:eastAsia="Times New Roman"/>
          <w:b/>
          <w:bCs/>
          <w:color w:val="000000"/>
          <w:spacing w:val="-13"/>
          <w:sz w:val="14"/>
          <w:szCs w:val="14"/>
        </w:rPr>
        <w:t xml:space="preserve"> </w:t>
      </w:r>
      <w:r>
        <w:rPr>
          <w:rFonts w:eastAsia="Times New Roman" w:cs="Times New Roman"/>
          <w:b/>
          <w:bCs/>
          <w:color w:val="000000"/>
          <w:spacing w:val="-13"/>
          <w:sz w:val="14"/>
          <w:szCs w:val="14"/>
        </w:rPr>
        <w:t>о</w:t>
      </w:r>
      <w:r>
        <w:rPr>
          <w:rFonts w:eastAsia="Times New Roman"/>
          <w:b/>
          <w:bCs/>
          <w:color w:val="000000"/>
          <w:spacing w:val="-13"/>
          <w:sz w:val="14"/>
          <w:szCs w:val="14"/>
        </w:rPr>
        <w:t xml:space="preserve"> </w:t>
      </w:r>
      <w:r>
        <w:rPr>
          <w:rFonts w:eastAsia="Times New Roman" w:cs="Times New Roman"/>
          <w:b/>
          <w:bCs/>
          <w:color w:val="000000"/>
          <w:spacing w:val="-13"/>
          <w:sz w:val="14"/>
          <w:szCs w:val="14"/>
        </w:rPr>
        <w:t>д</w:t>
      </w:r>
      <w:r>
        <w:rPr>
          <w:rFonts w:eastAsia="Times New Roman"/>
          <w:b/>
          <w:bCs/>
          <w:color w:val="000000"/>
          <w:spacing w:val="-13"/>
          <w:sz w:val="14"/>
          <w:szCs w:val="14"/>
        </w:rPr>
        <w:t xml:space="preserve"> </w:t>
      </w:r>
      <w:r>
        <w:rPr>
          <w:rFonts w:eastAsia="Times New Roman" w:cs="Times New Roman"/>
          <w:b/>
          <w:bCs/>
          <w:color w:val="000000"/>
          <w:spacing w:val="-13"/>
          <w:sz w:val="14"/>
          <w:szCs w:val="14"/>
        </w:rPr>
        <w:t>е</w:t>
      </w:r>
      <w:r>
        <w:rPr>
          <w:rFonts w:eastAsia="Times New Roman"/>
          <w:b/>
          <w:bCs/>
          <w:color w:val="000000"/>
          <w:spacing w:val="-13"/>
          <w:sz w:val="14"/>
          <w:szCs w:val="14"/>
        </w:rPr>
        <w:t xml:space="preserve"> </w:t>
      </w:r>
      <w:proofErr w:type="gramStart"/>
      <w:r>
        <w:rPr>
          <w:rFonts w:eastAsia="Times New Roman" w:cs="Times New Roman"/>
          <w:b/>
          <w:bCs/>
          <w:color w:val="000000"/>
          <w:spacing w:val="-13"/>
          <w:sz w:val="14"/>
          <w:szCs w:val="14"/>
        </w:rPr>
        <w:t>л</w:t>
      </w:r>
      <w:r>
        <w:rPr>
          <w:rFonts w:eastAsia="Times New Roman"/>
          <w:b/>
          <w:bCs/>
          <w:color w:val="000000"/>
          <w:spacing w:val="-13"/>
          <w:sz w:val="14"/>
          <w:szCs w:val="14"/>
        </w:rPr>
        <w:t xml:space="preserve"> </w:t>
      </w:r>
      <w:r>
        <w:rPr>
          <w:rFonts w:eastAsia="Times New Roman" w:cs="Times New Roman"/>
          <w:b/>
          <w:bCs/>
          <w:color w:val="000000"/>
          <w:spacing w:val="-13"/>
          <w:sz w:val="14"/>
          <w:szCs w:val="14"/>
        </w:rPr>
        <w:t>ь</w:t>
      </w:r>
      <w:proofErr w:type="gramEnd"/>
      <w:r>
        <w:rPr>
          <w:rFonts w:eastAsia="Times New Roman"/>
          <w:b/>
          <w:bCs/>
          <w:color w:val="000000"/>
          <w:spacing w:val="-13"/>
          <w:sz w:val="14"/>
          <w:szCs w:val="14"/>
        </w:rPr>
        <w:t xml:space="preserve"> </w:t>
      </w:r>
      <w:r>
        <w:rPr>
          <w:rFonts w:eastAsia="Times New Roman" w:cs="Times New Roman"/>
          <w:b/>
          <w:bCs/>
          <w:color w:val="000000"/>
          <w:spacing w:val="-13"/>
          <w:sz w:val="14"/>
          <w:szCs w:val="14"/>
        </w:rPr>
        <w:t>управленческую</w:t>
      </w:r>
      <w:r>
        <w:rPr>
          <w:rFonts w:eastAsia="Times New Roman"/>
          <w:b/>
          <w:bCs/>
          <w:color w:val="000000"/>
          <w:spacing w:val="-13"/>
          <w:sz w:val="14"/>
          <w:szCs w:val="14"/>
        </w:rPr>
        <w:t xml:space="preserve">  </w:t>
      </w:r>
      <w:r>
        <w:rPr>
          <w:rFonts w:eastAsia="Times New Roman" w:cs="Times New Roman"/>
          <w:b/>
          <w:bCs/>
          <w:color w:val="000000"/>
          <w:spacing w:val="-13"/>
          <w:sz w:val="14"/>
          <w:szCs w:val="14"/>
        </w:rPr>
        <w:t>опционную</w:t>
      </w:r>
      <w:r>
        <w:rPr>
          <w:rFonts w:eastAsia="Times New Roman" w:cs="Times New Roman"/>
          <w:b/>
          <w:bCs/>
          <w:color w:val="000000"/>
          <w:spacing w:val="-13"/>
          <w:sz w:val="14"/>
          <w:szCs w:val="14"/>
        </w:rPr>
        <w:br/>
      </w:r>
      <w:r>
        <w:rPr>
          <w:rFonts w:eastAsia="Times New Roman" w:cs="Times New Roman"/>
          <w:b/>
          <w:bCs/>
          <w:color w:val="000000"/>
          <w:spacing w:val="-8"/>
          <w:sz w:val="14"/>
          <w:szCs w:val="14"/>
        </w:rPr>
        <w:t>гибкость</w:t>
      </w:r>
      <w:r>
        <w:rPr>
          <w:rFonts w:eastAsia="Times New Roman"/>
          <w:b/>
          <w:bCs/>
          <w:color w:val="000000"/>
          <w:spacing w:val="-8"/>
          <w:sz w:val="14"/>
          <w:szCs w:val="14"/>
        </w:rPr>
        <w:t xml:space="preserve">, </w:t>
      </w:r>
      <w:r>
        <w:rPr>
          <w:rFonts w:eastAsia="Times New Roman" w:cs="Times New Roman"/>
          <w:b/>
          <w:bCs/>
          <w:color w:val="000000"/>
          <w:spacing w:val="-8"/>
          <w:sz w:val="14"/>
          <w:szCs w:val="14"/>
        </w:rPr>
        <w:t>построив</w:t>
      </w:r>
      <w:r>
        <w:rPr>
          <w:rFonts w:eastAsia="Times New Roman"/>
          <w:b/>
          <w:bCs/>
          <w:color w:val="000000"/>
          <w:sz w:val="14"/>
          <w:szCs w:val="14"/>
        </w:rPr>
        <w:tab/>
      </w:r>
      <w:r>
        <w:rPr>
          <w:rFonts w:eastAsia="Times New Roman" w:cs="Times New Roman"/>
          <w:b/>
          <w:bCs/>
          <w:color w:val="000000"/>
          <w:spacing w:val="-11"/>
          <w:sz w:val="14"/>
          <w:szCs w:val="14"/>
        </w:rPr>
        <w:t>стоимость</w:t>
      </w:r>
    </w:p>
    <w:p w:rsidR="00F43F6B" w:rsidRDefault="00F43F6B" w:rsidP="00F43F6B">
      <w:pPr>
        <w:framePr w:w="2530" w:h="773" w:hRule="exact" w:hSpace="38" w:wrap="notBeside" w:vAnchor="text" w:hAnchor="margin" w:x="3851" w:y="1"/>
        <w:shd w:val="clear" w:color="auto" w:fill="FFFFFF"/>
        <w:spacing w:line="192" w:lineRule="exact"/>
      </w:pPr>
      <w:r>
        <w:rPr>
          <w:rFonts w:eastAsia="Times New Roman" w:cs="Times New Roman"/>
          <w:b/>
          <w:bCs/>
          <w:color w:val="000000"/>
          <w:spacing w:val="-10"/>
          <w:sz w:val="14"/>
          <w:szCs w:val="14"/>
        </w:rPr>
        <w:t>дерево</w:t>
      </w:r>
      <w:r>
        <w:rPr>
          <w:rFonts w:eastAsia="Times New Roman"/>
          <w:b/>
          <w:bCs/>
          <w:color w:val="000000"/>
          <w:spacing w:val="-10"/>
          <w:sz w:val="14"/>
          <w:szCs w:val="14"/>
        </w:rPr>
        <w:t xml:space="preserve"> </w:t>
      </w:r>
      <w:r>
        <w:rPr>
          <w:rFonts w:eastAsia="Times New Roman" w:cs="Times New Roman"/>
          <w:b/>
          <w:bCs/>
          <w:color w:val="000000"/>
          <w:spacing w:val="-10"/>
          <w:sz w:val="14"/>
          <w:szCs w:val="14"/>
        </w:rPr>
        <w:t>решений</w:t>
      </w:r>
    </w:p>
    <w:p w:rsidR="00F43F6B" w:rsidRDefault="00F43F6B" w:rsidP="00F43F6B">
      <w:pPr>
        <w:shd w:val="clear" w:color="auto" w:fill="FFFFFF"/>
        <w:spacing w:before="24"/>
      </w:pPr>
      <w:r>
        <w:rPr>
          <w:rFonts w:eastAsia="Times New Roman" w:cs="Times New Roman"/>
          <w:b/>
          <w:bCs/>
          <w:color w:val="000000"/>
          <w:spacing w:val="-9"/>
          <w:sz w:val="14"/>
          <w:szCs w:val="14"/>
        </w:rPr>
        <w:lastRenderedPageBreak/>
        <w:t>Действие</w:t>
      </w:r>
    </w:p>
    <w:p w:rsidR="00F43F6B" w:rsidRDefault="00F43F6B" w:rsidP="00F43F6B">
      <w:pPr>
        <w:shd w:val="clear" w:color="auto" w:fill="FFFFFF"/>
        <w:spacing w:before="912"/>
      </w:pPr>
      <w:r>
        <w:rPr>
          <w:rFonts w:eastAsia="Times New Roman" w:cs="Times New Roman"/>
          <w:b/>
          <w:bCs/>
          <w:color w:val="000000"/>
          <w:spacing w:val="-9"/>
          <w:sz w:val="14"/>
          <w:szCs w:val="14"/>
        </w:rPr>
        <w:t>Задача</w:t>
      </w:r>
    </w:p>
    <w:p w:rsidR="00F43F6B" w:rsidRDefault="00F43F6B" w:rsidP="00F43F6B">
      <w:pPr>
        <w:shd w:val="clear" w:color="auto" w:fill="FFFFFF"/>
        <w:spacing w:before="1680"/>
      </w:pPr>
      <w:r>
        <w:rPr>
          <w:rFonts w:eastAsia="Times New Roman" w:cs="Times New Roman"/>
          <w:b/>
          <w:bCs/>
          <w:color w:val="000000"/>
          <w:spacing w:val="-8"/>
          <w:sz w:val="14"/>
          <w:szCs w:val="14"/>
        </w:rPr>
        <w:t>Пояснение</w:t>
      </w:r>
    </w:p>
    <w:p w:rsidR="00F43F6B" w:rsidRDefault="00F43F6B" w:rsidP="00F43F6B">
      <w:pPr>
        <w:shd w:val="clear" w:color="auto" w:fill="FFFFFF"/>
        <w:spacing w:line="192" w:lineRule="exact"/>
      </w:pPr>
      <w:r>
        <w:br w:type="column"/>
      </w:r>
      <w:r>
        <w:rPr>
          <w:b/>
          <w:bCs/>
          <w:color w:val="000000"/>
          <w:spacing w:val="-11"/>
          <w:sz w:val="14"/>
          <w:szCs w:val="14"/>
        </w:rPr>
        <w:lastRenderedPageBreak/>
        <w:t xml:space="preserve">1. </w:t>
      </w:r>
      <w:r>
        <w:rPr>
          <w:rFonts w:eastAsia="Times New Roman" w:cs="Times New Roman"/>
          <w:b/>
          <w:bCs/>
          <w:color w:val="000000"/>
          <w:spacing w:val="-11"/>
          <w:sz w:val="14"/>
          <w:szCs w:val="14"/>
        </w:rPr>
        <w:t>Вычислить</w:t>
      </w:r>
      <w:r>
        <w:rPr>
          <w:rFonts w:eastAsia="Times New Roman"/>
          <w:b/>
          <w:bCs/>
          <w:color w:val="000000"/>
          <w:spacing w:val="-11"/>
          <w:sz w:val="14"/>
          <w:szCs w:val="14"/>
        </w:rPr>
        <w:t xml:space="preserve"> </w:t>
      </w:r>
      <w:proofErr w:type="gramStart"/>
      <w:r>
        <w:rPr>
          <w:rFonts w:eastAsia="Times New Roman" w:cs="Times New Roman"/>
          <w:b/>
          <w:bCs/>
          <w:color w:val="000000"/>
          <w:spacing w:val="-11"/>
          <w:sz w:val="14"/>
          <w:szCs w:val="14"/>
        </w:rPr>
        <w:t>базовую</w:t>
      </w:r>
      <w:proofErr w:type="gramEnd"/>
      <w:r>
        <w:rPr>
          <w:rFonts w:eastAsia="Times New Roman" w:cs="Times New Roman"/>
          <w:b/>
          <w:bCs/>
          <w:color w:val="000000"/>
          <w:spacing w:val="-11"/>
          <w:sz w:val="14"/>
          <w:szCs w:val="14"/>
        </w:rPr>
        <w:t xml:space="preserve"> </w:t>
      </w:r>
      <w:r>
        <w:rPr>
          <w:rFonts w:eastAsia="Times New Roman"/>
          <w:b/>
          <w:bCs/>
          <w:i/>
          <w:iCs/>
          <w:color w:val="000000"/>
          <w:spacing w:val="-8"/>
          <w:sz w:val="14"/>
          <w:szCs w:val="14"/>
          <w:lang w:val="en-US"/>
        </w:rPr>
        <w:t>PV</w:t>
      </w:r>
      <w:r w:rsidRPr="00F43F6B">
        <w:rPr>
          <w:rFonts w:eastAsia="Times New Roman"/>
          <w:b/>
          <w:bCs/>
          <w:i/>
          <w:iCs/>
          <w:color w:val="000000"/>
          <w:spacing w:val="-8"/>
          <w:sz w:val="14"/>
          <w:szCs w:val="14"/>
        </w:rPr>
        <w:t xml:space="preserve"> </w:t>
      </w:r>
      <w:r>
        <w:rPr>
          <w:rFonts w:eastAsia="Times New Roman"/>
          <w:b/>
          <w:bCs/>
          <w:color w:val="000000"/>
          <w:spacing w:val="-8"/>
          <w:sz w:val="14"/>
          <w:szCs w:val="14"/>
        </w:rPr>
        <w:t>(</w:t>
      </w:r>
      <w:r>
        <w:rPr>
          <w:rFonts w:eastAsia="Times New Roman" w:cs="Times New Roman"/>
          <w:b/>
          <w:bCs/>
          <w:color w:val="000000"/>
          <w:spacing w:val="-8"/>
          <w:sz w:val="14"/>
          <w:szCs w:val="14"/>
        </w:rPr>
        <w:t>в</w:t>
      </w:r>
      <w:r>
        <w:rPr>
          <w:rFonts w:eastAsia="Times New Roman"/>
          <w:b/>
          <w:bCs/>
          <w:color w:val="000000"/>
          <w:spacing w:val="-8"/>
          <w:sz w:val="14"/>
          <w:szCs w:val="14"/>
        </w:rPr>
        <w:t xml:space="preserve"> </w:t>
      </w:r>
      <w:r>
        <w:rPr>
          <w:rFonts w:eastAsia="Times New Roman" w:cs="Times New Roman"/>
          <w:b/>
          <w:bCs/>
          <w:color w:val="000000"/>
          <w:spacing w:val="-8"/>
          <w:sz w:val="14"/>
          <w:szCs w:val="14"/>
        </w:rPr>
        <w:t xml:space="preserve">отсутствие </w:t>
      </w:r>
      <w:r>
        <w:rPr>
          <w:rFonts w:eastAsia="Times New Roman" w:cs="Times New Roman"/>
          <w:b/>
          <w:bCs/>
          <w:color w:val="000000"/>
          <w:spacing w:val="-15"/>
          <w:sz w:val="14"/>
          <w:szCs w:val="14"/>
        </w:rPr>
        <w:t>гибкости</w:t>
      </w:r>
      <w:r>
        <w:rPr>
          <w:rFonts w:eastAsia="Times New Roman"/>
          <w:b/>
          <w:bCs/>
          <w:color w:val="000000"/>
          <w:spacing w:val="-15"/>
          <w:sz w:val="14"/>
          <w:szCs w:val="14"/>
        </w:rPr>
        <w:t xml:space="preserve">) </w:t>
      </w:r>
      <w:r>
        <w:rPr>
          <w:rFonts w:eastAsia="Times New Roman" w:cs="Times New Roman"/>
          <w:b/>
          <w:bCs/>
          <w:color w:val="000000"/>
          <w:spacing w:val="-15"/>
          <w:sz w:val="14"/>
          <w:szCs w:val="14"/>
        </w:rPr>
        <w:t>м</w:t>
      </w:r>
      <w:r>
        <w:rPr>
          <w:rFonts w:eastAsia="Times New Roman"/>
          <w:b/>
          <w:bCs/>
          <w:color w:val="000000"/>
          <w:spacing w:val="-15"/>
          <w:sz w:val="14"/>
          <w:szCs w:val="14"/>
        </w:rPr>
        <w:t xml:space="preserve"> </w:t>
      </w:r>
      <w:r>
        <w:rPr>
          <w:rFonts w:eastAsia="Times New Roman" w:cs="Times New Roman"/>
          <w:b/>
          <w:bCs/>
          <w:color w:val="000000"/>
          <w:spacing w:val="-15"/>
          <w:sz w:val="14"/>
          <w:szCs w:val="14"/>
        </w:rPr>
        <w:t>е</w:t>
      </w:r>
      <w:r>
        <w:rPr>
          <w:rFonts w:eastAsia="Times New Roman"/>
          <w:b/>
          <w:bCs/>
          <w:color w:val="000000"/>
          <w:spacing w:val="-15"/>
          <w:sz w:val="14"/>
          <w:szCs w:val="14"/>
        </w:rPr>
        <w:t xml:space="preserve"> </w:t>
      </w:r>
      <w:r>
        <w:rPr>
          <w:rFonts w:eastAsia="Times New Roman" w:cs="Times New Roman"/>
          <w:b/>
          <w:bCs/>
          <w:color w:val="000000"/>
          <w:spacing w:val="-15"/>
          <w:sz w:val="14"/>
          <w:szCs w:val="14"/>
        </w:rPr>
        <w:t>т</w:t>
      </w:r>
      <w:r>
        <w:rPr>
          <w:rFonts w:eastAsia="Times New Roman"/>
          <w:b/>
          <w:bCs/>
          <w:color w:val="000000"/>
          <w:spacing w:val="-15"/>
          <w:sz w:val="14"/>
          <w:szCs w:val="14"/>
        </w:rPr>
        <w:t xml:space="preserve"> </w:t>
      </w:r>
      <w:r>
        <w:rPr>
          <w:rFonts w:eastAsia="Times New Roman" w:cs="Times New Roman"/>
          <w:b/>
          <w:bCs/>
          <w:color w:val="000000"/>
          <w:spacing w:val="-15"/>
          <w:sz w:val="14"/>
          <w:szCs w:val="14"/>
        </w:rPr>
        <w:t>о</w:t>
      </w:r>
      <w:r>
        <w:rPr>
          <w:rFonts w:eastAsia="Times New Roman"/>
          <w:b/>
          <w:bCs/>
          <w:color w:val="000000"/>
          <w:spacing w:val="-15"/>
          <w:sz w:val="14"/>
          <w:szCs w:val="14"/>
        </w:rPr>
        <w:t xml:space="preserve"> </w:t>
      </w:r>
      <w:r>
        <w:rPr>
          <w:rFonts w:eastAsia="Times New Roman" w:cs="Times New Roman"/>
          <w:b/>
          <w:bCs/>
          <w:color w:val="000000"/>
          <w:spacing w:val="-15"/>
          <w:sz w:val="14"/>
          <w:szCs w:val="14"/>
        </w:rPr>
        <w:t>д</w:t>
      </w:r>
      <w:r>
        <w:rPr>
          <w:rFonts w:eastAsia="Times New Roman"/>
          <w:b/>
          <w:bCs/>
          <w:color w:val="000000"/>
          <w:spacing w:val="-15"/>
          <w:sz w:val="14"/>
          <w:szCs w:val="14"/>
        </w:rPr>
        <w:t xml:space="preserve"> </w:t>
      </w:r>
      <w:r>
        <w:rPr>
          <w:rFonts w:eastAsia="Times New Roman" w:cs="Times New Roman"/>
          <w:b/>
          <w:bCs/>
          <w:color w:val="000000"/>
          <w:spacing w:val="-15"/>
          <w:sz w:val="14"/>
          <w:szCs w:val="14"/>
        </w:rPr>
        <w:t>о</w:t>
      </w:r>
      <w:r>
        <w:rPr>
          <w:rFonts w:eastAsia="Times New Roman"/>
          <w:b/>
          <w:bCs/>
          <w:color w:val="000000"/>
          <w:spacing w:val="-15"/>
          <w:sz w:val="14"/>
          <w:szCs w:val="14"/>
        </w:rPr>
        <w:t xml:space="preserve"> </w:t>
      </w:r>
      <w:r>
        <w:rPr>
          <w:rFonts w:eastAsia="Times New Roman" w:cs="Times New Roman"/>
          <w:b/>
          <w:bCs/>
          <w:color w:val="000000"/>
          <w:spacing w:val="-15"/>
          <w:sz w:val="14"/>
          <w:szCs w:val="14"/>
        </w:rPr>
        <w:t xml:space="preserve">м </w:t>
      </w:r>
      <w:r>
        <w:rPr>
          <w:rFonts w:eastAsia="Times New Roman" w:cs="Times New Roman"/>
          <w:b/>
          <w:bCs/>
          <w:color w:val="000000"/>
          <w:spacing w:val="-9"/>
          <w:sz w:val="14"/>
          <w:szCs w:val="14"/>
        </w:rPr>
        <w:t>дисконтированного денежного</w:t>
      </w:r>
      <w:r>
        <w:rPr>
          <w:rFonts w:eastAsia="Times New Roman"/>
          <w:b/>
          <w:bCs/>
          <w:color w:val="000000"/>
          <w:spacing w:val="-9"/>
          <w:sz w:val="14"/>
          <w:szCs w:val="14"/>
        </w:rPr>
        <w:t xml:space="preserve"> </w:t>
      </w:r>
      <w:r>
        <w:rPr>
          <w:rFonts w:eastAsia="Times New Roman" w:cs="Times New Roman"/>
          <w:b/>
          <w:bCs/>
          <w:color w:val="000000"/>
          <w:spacing w:val="-9"/>
          <w:sz w:val="14"/>
          <w:szCs w:val="14"/>
        </w:rPr>
        <w:t>потока</w:t>
      </w:r>
    </w:p>
    <w:p w:rsidR="00F43F6B" w:rsidRDefault="00F43F6B" w:rsidP="00F43F6B">
      <w:pPr>
        <w:shd w:val="clear" w:color="auto" w:fill="FFFFFF"/>
        <w:spacing w:before="110" w:line="192" w:lineRule="exact"/>
      </w:pPr>
      <w:r>
        <w:rPr>
          <w:rFonts w:eastAsia="Times New Roman" w:cs="Times New Roman"/>
          <w:color w:val="000000"/>
          <w:spacing w:val="-7"/>
          <w:sz w:val="14"/>
          <w:szCs w:val="14"/>
        </w:rPr>
        <w:t>Вычислить</w:t>
      </w:r>
      <w:r>
        <w:rPr>
          <w:rFonts w:eastAsia="Times New Roman"/>
          <w:color w:val="000000"/>
          <w:spacing w:val="-7"/>
          <w:sz w:val="14"/>
          <w:szCs w:val="14"/>
        </w:rPr>
        <w:t xml:space="preserve"> </w:t>
      </w:r>
      <w:r>
        <w:rPr>
          <w:rFonts w:eastAsia="Times New Roman" w:cs="Times New Roman"/>
          <w:color w:val="000000"/>
          <w:spacing w:val="-7"/>
          <w:sz w:val="14"/>
          <w:szCs w:val="14"/>
        </w:rPr>
        <w:t xml:space="preserve">базовую </w:t>
      </w:r>
      <w:r>
        <w:rPr>
          <w:rFonts w:eastAsia="Times New Roman"/>
          <w:i/>
          <w:iCs/>
          <w:color w:val="000000"/>
          <w:spacing w:val="-2"/>
          <w:sz w:val="14"/>
          <w:szCs w:val="14"/>
          <w:lang w:val="en-US"/>
        </w:rPr>
        <w:t>PV</w:t>
      </w:r>
      <w:r w:rsidRPr="00F43F6B">
        <w:rPr>
          <w:rFonts w:eastAsia="Times New Roman"/>
          <w:i/>
          <w:iCs/>
          <w:color w:val="000000"/>
          <w:spacing w:val="-2"/>
          <w:sz w:val="14"/>
          <w:szCs w:val="14"/>
        </w:rPr>
        <w:t xml:space="preserve"> </w:t>
      </w:r>
      <w:r>
        <w:rPr>
          <w:rFonts w:eastAsia="Times New Roman" w:cs="Times New Roman"/>
          <w:color w:val="000000"/>
          <w:spacing w:val="-2"/>
          <w:sz w:val="14"/>
          <w:szCs w:val="14"/>
        </w:rPr>
        <w:t>без</w:t>
      </w:r>
      <w:r>
        <w:rPr>
          <w:rFonts w:eastAsia="Times New Roman"/>
          <w:color w:val="000000"/>
          <w:spacing w:val="-2"/>
          <w:sz w:val="14"/>
          <w:szCs w:val="14"/>
        </w:rPr>
        <w:t xml:space="preserve"> </w:t>
      </w:r>
      <w:r>
        <w:rPr>
          <w:rFonts w:eastAsia="Times New Roman" w:cs="Times New Roman"/>
          <w:color w:val="000000"/>
          <w:spacing w:val="-2"/>
          <w:sz w:val="14"/>
          <w:szCs w:val="14"/>
        </w:rPr>
        <w:t xml:space="preserve">гибкости </w:t>
      </w:r>
      <w:r>
        <w:rPr>
          <w:rFonts w:eastAsia="Times New Roman" w:cs="Times New Roman"/>
          <w:color w:val="000000"/>
          <w:sz w:val="14"/>
          <w:szCs w:val="14"/>
        </w:rPr>
        <w:t>в</w:t>
      </w:r>
      <w:r>
        <w:rPr>
          <w:rFonts w:eastAsia="Times New Roman"/>
          <w:color w:val="000000"/>
          <w:sz w:val="14"/>
          <w:szCs w:val="14"/>
        </w:rPr>
        <w:t xml:space="preserve"> </w:t>
      </w:r>
      <w:r>
        <w:rPr>
          <w:rFonts w:eastAsia="Times New Roman" w:cs="Times New Roman"/>
          <w:color w:val="000000"/>
          <w:sz w:val="14"/>
          <w:szCs w:val="14"/>
        </w:rPr>
        <w:t>период</w:t>
      </w:r>
      <w:r>
        <w:rPr>
          <w:rFonts w:eastAsia="Times New Roman"/>
          <w:color w:val="000000"/>
          <w:sz w:val="14"/>
          <w:szCs w:val="14"/>
        </w:rPr>
        <w:t xml:space="preserve"> </w:t>
      </w:r>
      <w:proofErr w:type="gramStart"/>
      <w:r>
        <w:rPr>
          <w:rFonts w:eastAsia="Times New Roman"/>
          <w:color w:val="000000"/>
          <w:sz w:val="14"/>
          <w:szCs w:val="14"/>
        </w:rPr>
        <w:t xml:space="preserve">( </w:t>
      </w:r>
      <w:proofErr w:type="gramEnd"/>
      <w:r>
        <w:rPr>
          <w:rFonts w:eastAsia="Times New Roman"/>
          <w:color w:val="000000"/>
          <w:sz w:val="14"/>
          <w:szCs w:val="14"/>
        </w:rPr>
        <w:t>= 0</w:t>
      </w:r>
    </w:p>
    <w:p w:rsidR="00F43F6B" w:rsidRDefault="00F43F6B" w:rsidP="00F43F6B">
      <w:pPr>
        <w:shd w:val="clear" w:color="auto" w:fill="FFFFFF"/>
        <w:spacing w:before="1267" w:line="192" w:lineRule="exact"/>
        <w:ind w:right="288"/>
      </w:pPr>
      <w:r>
        <w:rPr>
          <w:rFonts w:eastAsia="Times New Roman" w:cs="Times New Roman"/>
          <w:color w:val="000000"/>
          <w:spacing w:val="-7"/>
          <w:sz w:val="14"/>
          <w:szCs w:val="14"/>
        </w:rPr>
        <w:t xml:space="preserve">Традиционная приведенная </w:t>
      </w:r>
      <w:r>
        <w:rPr>
          <w:rFonts w:eastAsia="Times New Roman" w:cs="Times New Roman"/>
          <w:color w:val="000000"/>
          <w:spacing w:val="-3"/>
          <w:sz w:val="14"/>
          <w:szCs w:val="14"/>
        </w:rPr>
        <w:t>стоимость в</w:t>
      </w:r>
      <w:r>
        <w:rPr>
          <w:rFonts w:eastAsia="Times New Roman"/>
          <w:color w:val="000000"/>
          <w:spacing w:val="-3"/>
          <w:sz w:val="14"/>
          <w:szCs w:val="14"/>
        </w:rPr>
        <w:t xml:space="preserve"> </w:t>
      </w:r>
      <w:r>
        <w:rPr>
          <w:rFonts w:eastAsia="Times New Roman" w:cs="Times New Roman"/>
          <w:color w:val="000000"/>
          <w:spacing w:val="-3"/>
          <w:sz w:val="14"/>
          <w:szCs w:val="14"/>
        </w:rPr>
        <w:t xml:space="preserve">отсутствие </w:t>
      </w:r>
      <w:r>
        <w:rPr>
          <w:rFonts w:eastAsia="Times New Roman" w:cs="Times New Roman"/>
          <w:color w:val="000000"/>
          <w:sz w:val="14"/>
          <w:szCs w:val="14"/>
        </w:rPr>
        <w:t>гибкости</w:t>
      </w:r>
    </w:p>
    <w:p w:rsidR="00F43F6B" w:rsidRDefault="00F43F6B" w:rsidP="00F43F6B">
      <w:pPr>
        <w:shd w:val="clear" w:color="auto" w:fill="FFFFFF"/>
        <w:spacing w:line="192" w:lineRule="exact"/>
      </w:pPr>
      <w:r>
        <w:br w:type="column"/>
      </w:r>
      <w:r>
        <w:rPr>
          <w:b/>
          <w:bCs/>
          <w:color w:val="000000"/>
          <w:spacing w:val="-16"/>
          <w:sz w:val="14"/>
          <w:szCs w:val="14"/>
        </w:rPr>
        <w:lastRenderedPageBreak/>
        <w:t xml:space="preserve">2. </w:t>
      </w:r>
      <w:r>
        <w:rPr>
          <w:rFonts w:eastAsia="Times New Roman" w:cs="Times New Roman"/>
          <w:b/>
          <w:bCs/>
          <w:color w:val="000000"/>
          <w:spacing w:val="-16"/>
          <w:sz w:val="14"/>
          <w:szCs w:val="14"/>
        </w:rPr>
        <w:t>Построить</w:t>
      </w:r>
      <w:r>
        <w:rPr>
          <w:rFonts w:eastAsia="Times New Roman"/>
          <w:b/>
          <w:bCs/>
          <w:color w:val="000000"/>
          <w:spacing w:val="-16"/>
          <w:sz w:val="14"/>
          <w:szCs w:val="14"/>
        </w:rPr>
        <w:t xml:space="preserve"> </w:t>
      </w:r>
      <w:r>
        <w:rPr>
          <w:rFonts w:eastAsia="Times New Roman" w:cs="Times New Roman"/>
          <w:b/>
          <w:bCs/>
          <w:color w:val="000000"/>
          <w:spacing w:val="-16"/>
          <w:sz w:val="14"/>
          <w:szCs w:val="14"/>
        </w:rPr>
        <w:t>м</w:t>
      </w:r>
      <w:r>
        <w:rPr>
          <w:rFonts w:eastAsia="Times New Roman"/>
          <w:b/>
          <w:bCs/>
          <w:color w:val="000000"/>
          <w:spacing w:val="-16"/>
          <w:sz w:val="14"/>
          <w:szCs w:val="14"/>
        </w:rPr>
        <w:t xml:space="preserve"> </w:t>
      </w:r>
      <w:r>
        <w:rPr>
          <w:rFonts w:eastAsia="Times New Roman" w:cs="Times New Roman"/>
          <w:b/>
          <w:bCs/>
          <w:color w:val="000000"/>
          <w:spacing w:val="-16"/>
          <w:sz w:val="14"/>
          <w:szCs w:val="14"/>
        </w:rPr>
        <w:t>о</w:t>
      </w:r>
      <w:r>
        <w:rPr>
          <w:rFonts w:eastAsia="Times New Roman"/>
          <w:b/>
          <w:bCs/>
          <w:color w:val="000000"/>
          <w:spacing w:val="-16"/>
          <w:sz w:val="14"/>
          <w:szCs w:val="14"/>
        </w:rPr>
        <w:t xml:space="preserve"> </w:t>
      </w:r>
      <w:r>
        <w:rPr>
          <w:rFonts w:eastAsia="Times New Roman" w:cs="Times New Roman"/>
          <w:b/>
          <w:bCs/>
          <w:color w:val="000000"/>
          <w:spacing w:val="-16"/>
          <w:sz w:val="14"/>
          <w:szCs w:val="14"/>
        </w:rPr>
        <w:t>д</w:t>
      </w:r>
      <w:r>
        <w:rPr>
          <w:rFonts w:eastAsia="Times New Roman"/>
          <w:b/>
          <w:bCs/>
          <w:color w:val="000000"/>
          <w:spacing w:val="-16"/>
          <w:sz w:val="14"/>
          <w:szCs w:val="14"/>
        </w:rPr>
        <w:t xml:space="preserve"> </w:t>
      </w:r>
      <w:r>
        <w:rPr>
          <w:rFonts w:eastAsia="Times New Roman" w:cs="Times New Roman"/>
          <w:b/>
          <w:bCs/>
          <w:color w:val="000000"/>
          <w:spacing w:val="-16"/>
          <w:sz w:val="14"/>
          <w:szCs w:val="14"/>
        </w:rPr>
        <w:t>е</w:t>
      </w:r>
      <w:r>
        <w:rPr>
          <w:rFonts w:eastAsia="Times New Roman"/>
          <w:b/>
          <w:bCs/>
          <w:color w:val="000000"/>
          <w:spacing w:val="-16"/>
          <w:sz w:val="14"/>
          <w:szCs w:val="14"/>
        </w:rPr>
        <w:t xml:space="preserve"> </w:t>
      </w:r>
      <w:proofErr w:type="gramStart"/>
      <w:r>
        <w:rPr>
          <w:rFonts w:eastAsia="Times New Roman" w:cs="Times New Roman"/>
          <w:b/>
          <w:bCs/>
          <w:color w:val="000000"/>
          <w:spacing w:val="-16"/>
          <w:sz w:val="14"/>
          <w:szCs w:val="14"/>
        </w:rPr>
        <w:t>л</w:t>
      </w:r>
      <w:r>
        <w:rPr>
          <w:rFonts w:eastAsia="Times New Roman"/>
          <w:b/>
          <w:bCs/>
          <w:color w:val="000000"/>
          <w:spacing w:val="-16"/>
          <w:sz w:val="14"/>
          <w:szCs w:val="14"/>
        </w:rPr>
        <w:t xml:space="preserve"> </w:t>
      </w:r>
      <w:r>
        <w:rPr>
          <w:rFonts w:eastAsia="Times New Roman" w:cs="Times New Roman"/>
          <w:b/>
          <w:bCs/>
          <w:color w:val="000000"/>
          <w:spacing w:val="-16"/>
          <w:sz w:val="14"/>
          <w:szCs w:val="14"/>
        </w:rPr>
        <w:t>ь</w:t>
      </w:r>
      <w:proofErr w:type="gramEnd"/>
      <w:r>
        <w:rPr>
          <w:rFonts w:eastAsia="Times New Roman" w:cs="Times New Roman"/>
          <w:b/>
          <w:bCs/>
          <w:color w:val="000000"/>
          <w:spacing w:val="-16"/>
          <w:sz w:val="14"/>
          <w:szCs w:val="14"/>
        </w:rPr>
        <w:t xml:space="preserve"> </w:t>
      </w:r>
      <w:r>
        <w:rPr>
          <w:rFonts w:eastAsia="Times New Roman" w:cs="Times New Roman"/>
          <w:b/>
          <w:bCs/>
          <w:color w:val="000000"/>
          <w:spacing w:val="-9"/>
          <w:sz w:val="14"/>
          <w:szCs w:val="14"/>
        </w:rPr>
        <w:t xml:space="preserve">неопределенности </w:t>
      </w:r>
      <w:r>
        <w:rPr>
          <w:rFonts w:eastAsia="Times New Roman" w:cs="Times New Roman"/>
          <w:b/>
          <w:bCs/>
          <w:color w:val="000000"/>
          <w:sz w:val="14"/>
          <w:szCs w:val="14"/>
        </w:rPr>
        <w:t>в</w:t>
      </w:r>
      <w:r>
        <w:rPr>
          <w:rFonts w:eastAsia="Times New Roman"/>
          <w:b/>
          <w:bCs/>
          <w:color w:val="000000"/>
          <w:sz w:val="14"/>
          <w:szCs w:val="14"/>
        </w:rPr>
        <w:t xml:space="preserve"> </w:t>
      </w:r>
      <w:r>
        <w:rPr>
          <w:rFonts w:eastAsia="Times New Roman" w:cs="Times New Roman"/>
          <w:b/>
          <w:bCs/>
          <w:color w:val="000000"/>
          <w:sz w:val="14"/>
          <w:szCs w:val="14"/>
        </w:rPr>
        <w:t xml:space="preserve">форме </w:t>
      </w:r>
      <w:r>
        <w:rPr>
          <w:rFonts w:eastAsia="Times New Roman" w:cs="Times New Roman"/>
          <w:b/>
          <w:bCs/>
          <w:color w:val="000000"/>
          <w:spacing w:val="-9"/>
          <w:sz w:val="14"/>
          <w:szCs w:val="14"/>
        </w:rPr>
        <w:t>дерева</w:t>
      </w:r>
      <w:r>
        <w:rPr>
          <w:rFonts w:eastAsia="Times New Roman"/>
          <w:b/>
          <w:bCs/>
          <w:color w:val="000000"/>
          <w:spacing w:val="-9"/>
          <w:sz w:val="14"/>
          <w:szCs w:val="14"/>
        </w:rPr>
        <w:t xml:space="preserve"> </w:t>
      </w:r>
      <w:r>
        <w:rPr>
          <w:rFonts w:eastAsia="Times New Roman" w:cs="Times New Roman"/>
          <w:b/>
          <w:bCs/>
          <w:color w:val="000000"/>
          <w:spacing w:val="-9"/>
          <w:sz w:val="14"/>
          <w:szCs w:val="14"/>
        </w:rPr>
        <w:t>событий</w:t>
      </w:r>
    </w:p>
    <w:p w:rsidR="00F43F6B" w:rsidRDefault="00F43F6B" w:rsidP="00F43F6B">
      <w:pPr>
        <w:shd w:val="clear" w:color="auto" w:fill="FFFFFF"/>
        <w:spacing w:before="302" w:line="192" w:lineRule="exact"/>
      </w:pPr>
      <w:r>
        <w:rPr>
          <w:rFonts w:eastAsia="Times New Roman" w:cs="Times New Roman"/>
          <w:color w:val="000000"/>
          <w:spacing w:val="-3"/>
          <w:sz w:val="14"/>
          <w:szCs w:val="14"/>
        </w:rPr>
        <w:t>Установить</w:t>
      </w:r>
      <w:r>
        <w:rPr>
          <w:rFonts w:eastAsia="Times New Roman"/>
          <w:color w:val="000000"/>
          <w:spacing w:val="-3"/>
          <w:sz w:val="14"/>
          <w:szCs w:val="14"/>
        </w:rPr>
        <w:t xml:space="preserve">, </w:t>
      </w:r>
      <w:r>
        <w:rPr>
          <w:rFonts w:eastAsia="Times New Roman" w:cs="Times New Roman"/>
          <w:color w:val="000000"/>
          <w:spacing w:val="-3"/>
          <w:sz w:val="14"/>
          <w:szCs w:val="14"/>
        </w:rPr>
        <w:t xml:space="preserve">как </w:t>
      </w:r>
      <w:r>
        <w:rPr>
          <w:rFonts w:eastAsia="Times New Roman" w:cs="Times New Roman"/>
          <w:color w:val="000000"/>
          <w:sz w:val="14"/>
          <w:szCs w:val="14"/>
        </w:rPr>
        <w:t>меняется</w:t>
      </w:r>
      <w:r>
        <w:rPr>
          <w:rFonts w:eastAsia="Times New Roman"/>
          <w:color w:val="000000"/>
          <w:sz w:val="14"/>
          <w:szCs w:val="14"/>
        </w:rPr>
        <w:t xml:space="preserve"> </w:t>
      </w:r>
      <w:r>
        <w:rPr>
          <w:rFonts w:eastAsia="Times New Roman"/>
          <w:i/>
          <w:iCs/>
          <w:color w:val="000000"/>
          <w:sz w:val="14"/>
          <w:szCs w:val="14"/>
          <w:lang w:val="en-US"/>
        </w:rPr>
        <w:t>PV</w:t>
      </w:r>
      <w:r w:rsidRPr="00F43F6B">
        <w:rPr>
          <w:rFonts w:eastAsia="Times New Roman"/>
          <w:i/>
          <w:iCs/>
          <w:color w:val="000000"/>
          <w:sz w:val="14"/>
          <w:szCs w:val="14"/>
        </w:rPr>
        <w:t xml:space="preserve"> </w:t>
      </w:r>
      <w:r>
        <w:rPr>
          <w:rFonts w:eastAsia="Times New Roman" w:cs="Times New Roman"/>
          <w:color w:val="000000"/>
          <w:spacing w:val="-2"/>
          <w:sz w:val="14"/>
          <w:szCs w:val="14"/>
        </w:rPr>
        <w:t>в</w:t>
      </w:r>
      <w:r>
        <w:rPr>
          <w:rFonts w:eastAsia="Times New Roman"/>
          <w:color w:val="000000"/>
          <w:spacing w:val="-2"/>
          <w:sz w:val="14"/>
          <w:szCs w:val="14"/>
        </w:rPr>
        <w:t xml:space="preserve"> </w:t>
      </w:r>
      <w:r>
        <w:rPr>
          <w:rFonts w:eastAsia="Times New Roman" w:cs="Times New Roman"/>
          <w:color w:val="000000"/>
          <w:spacing w:val="-2"/>
          <w:sz w:val="14"/>
          <w:szCs w:val="14"/>
        </w:rPr>
        <w:t xml:space="preserve">зависимости </w:t>
      </w:r>
      <w:r>
        <w:rPr>
          <w:rFonts w:eastAsia="Times New Roman" w:cs="Times New Roman"/>
          <w:color w:val="000000"/>
          <w:sz w:val="14"/>
          <w:szCs w:val="14"/>
        </w:rPr>
        <w:t>от</w:t>
      </w:r>
      <w:r>
        <w:rPr>
          <w:rFonts w:eastAsia="Times New Roman"/>
          <w:color w:val="000000"/>
          <w:sz w:val="14"/>
          <w:szCs w:val="14"/>
        </w:rPr>
        <w:t xml:space="preserve"> </w:t>
      </w:r>
      <w:r>
        <w:rPr>
          <w:rFonts w:eastAsia="Times New Roman" w:cs="Times New Roman"/>
          <w:color w:val="000000"/>
          <w:sz w:val="14"/>
          <w:szCs w:val="14"/>
        </w:rPr>
        <w:t xml:space="preserve">изменения </w:t>
      </w:r>
      <w:r>
        <w:rPr>
          <w:rFonts w:eastAsia="Times New Roman" w:cs="Times New Roman"/>
          <w:color w:val="000000"/>
          <w:spacing w:val="-6"/>
          <w:sz w:val="14"/>
          <w:szCs w:val="14"/>
        </w:rPr>
        <w:t>неопределенности</w:t>
      </w:r>
      <w:proofErr w:type="gramStart"/>
      <w:r>
        <w:rPr>
          <w:rFonts w:eastAsia="Times New Roman" w:cs="Times New Roman"/>
          <w:color w:val="000000"/>
          <w:spacing w:val="-6"/>
          <w:sz w:val="14"/>
          <w:szCs w:val="14"/>
        </w:rPr>
        <w:t xml:space="preserve"> </w:t>
      </w:r>
      <w:r>
        <w:rPr>
          <w:rFonts w:eastAsia="Times New Roman" w:cs="Times New Roman"/>
          <w:color w:val="000000"/>
          <w:sz w:val="14"/>
          <w:szCs w:val="14"/>
        </w:rPr>
        <w:t>В</w:t>
      </w:r>
      <w:proofErr w:type="gramEnd"/>
      <w:r>
        <w:rPr>
          <w:rFonts w:eastAsia="Times New Roman" w:cs="Times New Roman"/>
          <w:color w:val="000000"/>
          <w:sz w:val="14"/>
          <w:szCs w:val="14"/>
        </w:rPr>
        <w:t>ыбрать</w:t>
      </w:r>
      <w:r>
        <w:rPr>
          <w:rFonts w:eastAsia="Times New Roman"/>
          <w:color w:val="000000"/>
          <w:sz w:val="14"/>
          <w:szCs w:val="14"/>
        </w:rPr>
        <w:t xml:space="preserve"> </w:t>
      </w:r>
      <w:r>
        <w:rPr>
          <w:rFonts w:eastAsia="Times New Roman" w:cs="Times New Roman"/>
          <w:color w:val="000000"/>
          <w:sz w:val="14"/>
          <w:szCs w:val="14"/>
        </w:rPr>
        <w:t xml:space="preserve">тип </w:t>
      </w:r>
      <w:r>
        <w:rPr>
          <w:rFonts w:eastAsia="Times New Roman" w:cs="Times New Roman"/>
          <w:color w:val="000000"/>
          <w:spacing w:val="-4"/>
          <w:sz w:val="14"/>
          <w:szCs w:val="14"/>
        </w:rPr>
        <w:t>случайного</w:t>
      </w:r>
      <w:r>
        <w:rPr>
          <w:rFonts w:eastAsia="Times New Roman"/>
          <w:color w:val="000000"/>
          <w:spacing w:val="-4"/>
          <w:sz w:val="14"/>
          <w:szCs w:val="14"/>
        </w:rPr>
        <w:t xml:space="preserve"> </w:t>
      </w:r>
      <w:r>
        <w:rPr>
          <w:rFonts w:eastAsia="Times New Roman" w:cs="Times New Roman"/>
          <w:color w:val="000000"/>
          <w:spacing w:val="-4"/>
          <w:sz w:val="14"/>
          <w:szCs w:val="14"/>
        </w:rPr>
        <w:t xml:space="preserve">процесса </w:t>
      </w:r>
      <w:r>
        <w:rPr>
          <w:rFonts w:eastAsia="Times New Roman"/>
          <w:color w:val="000000"/>
          <w:spacing w:val="-3"/>
          <w:sz w:val="14"/>
          <w:szCs w:val="14"/>
        </w:rPr>
        <w:t>(</w:t>
      </w:r>
      <w:r>
        <w:rPr>
          <w:rFonts w:eastAsia="Times New Roman" w:cs="Times New Roman"/>
          <w:color w:val="000000"/>
          <w:spacing w:val="-3"/>
          <w:sz w:val="14"/>
          <w:szCs w:val="14"/>
        </w:rPr>
        <w:t xml:space="preserve">геометрический </w:t>
      </w:r>
      <w:r>
        <w:rPr>
          <w:rFonts w:eastAsia="Times New Roman" w:cs="Times New Roman"/>
          <w:color w:val="000000"/>
          <w:spacing w:val="-6"/>
          <w:sz w:val="14"/>
          <w:szCs w:val="14"/>
        </w:rPr>
        <w:t>или</w:t>
      </w:r>
      <w:r>
        <w:rPr>
          <w:rFonts w:eastAsia="Times New Roman"/>
          <w:color w:val="000000"/>
          <w:spacing w:val="-6"/>
          <w:sz w:val="14"/>
          <w:szCs w:val="14"/>
        </w:rPr>
        <w:t xml:space="preserve"> </w:t>
      </w:r>
      <w:r>
        <w:rPr>
          <w:rFonts w:eastAsia="Times New Roman" w:cs="Times New Roman"/>
          <w:color w:val="000000"/>
          <w:spacing w:val="-6"/>
          <w:sz w:val="14"/>
          <w:szCs w:val="14"/>
        </w:rPr>
        <w:t>арифметический</w:t>
      </w:r>
      <w:r>
        <w:rPr>
          <w:rFonts w:eastAsia="Times New Roman"/>
          <w:color w:val="000000"/>
          <w:spacing w:val="-6"/>
          <w:sz w:val="14"/>
          <w:szCs w:val="14"/>
        </w:rPr>
        <w:t>)</w:t>
      </w:r>
    </w:p>
    <w:p w:rsidR="00F43F6B" w:rsidRDefault="00F43F6B" w:rsidP="00F43F6B">
      <w:pPr>
        <w:shd w:val="clear" w:color="auto" w:fill="FFFFFF"/>
        <w:spacing w:before="115" w:line="192" w:lineRule="exact"/>
      </w:pPr>
      <w:r>
        <w:rPr>
          <w:rFonts w:eastAsia="Times New Roman" w:cs="Times New Roman"/>
          <w:color w:val="000000"/>
          <w:spacing w:val="-4"/>
          <w:sz w:val="14"/>
          <w:szCs w:val="14"/>
        </w:rPr>
        <w:t>Гибкость</w:t>
      </w:r>
      <w:r>
        <w:rPr>
          <w:rFonts w:eastAsia="Times New Roman"/>
          <w:color w:val="000000"/>
          <w:spacing w:val="-4"/>
          <w:sz w:val="14"/>
          <w:szCs w:val="14"/>
        </w:rPr>
        <w:t xml:space="preserve"> </w:t>
      </w:r>
      <w:r>
        <w:rPr>
          <w:rFonts w:eastAsia="Times New Roman" w:cs="Times New Roman"/>
          <w:color w:val="000000"/>
          <w:spacing w:val="-4"/>
          <w:sz w:val="14"/>
          <w:szCs w:val="14"/>
        </w:rPr>
        <w:t>по</w:t>
      </w:r>
      <w:r>
        <w:rPr>
          <w:rFonts w:eastAsia="Times New Roman"/>
          <w:color w:val="000000"/>
          <w:spacing w:val="-4"/>
          <w:sz w:val="14"/>
          <w:szCs w:val="14"/>
        </w:rPr>
        <w:t>-</w:t>
      </w:r>
      <w:r>
        <w:rPr>
          <w:rFonts w:eastAsia="Times New Roman" w:cs="Times New Roman"/>
          <w:color w:val="000000"/>
          <w:spacing w:val="-4"/>
          <w:sz w:val="14"/>
          <w:szCs w:val="14"/>
        </w:rPr>
        <w:t>прежнему отсутствует</w:t>
      </w:r>
      <w:r>
        <w:rPr>
          <w:rFonts w:eastAsia="Times New Roman"/>
          <w:color w:val="000000"/>
          <w:spacing w:val="-4"/>
          <w:sz w:val="14"/>
          <w:szCs w:val="14"/>
        </w:rPr>
        <w:t xml:space="preserve">, </w:t>
      </w:r>
      <w:r>
        <w:rPr>
          <w:rFonts w:eastAsia="Times New Roman" w:cs="Times New Roman"/>
          <w:color w:val="000000"/>
          <w:spacing w:val="-4"/>
          <w:sz w:val="14"/>
          <w:szCs w:val="14"/>
        </w:rPr>
        <w:t>т</w:t>
      </w:r>
      <w:r>
        <w:rPr>
          <w:rFonts w:eastAsia="Times New Roman"/>
          <w:color w:val="000000"/>
          <w:spacing w:val="-4"/>
          <w:sz w:val="14"/>
          <w:szCs w:val="14"/>
        </w:rPr>
        <w:t xml:space="preserve">. </w:t>
      </w:r>
      <w:r>
        <w:rPr>
          <w:rFonts w:eastAsia="Times New Roman" w:cs="Times New Roman"/>
          <w:color w:val="000000"/>
          <w:spacing w:val="-4"/>
          <w:sz w:val="14"/>
          <w:szCs w:val="14"/>
        </w:rPr>
        <w:t>е</w:t>
      </w:r>
      <w:r>
        <w:rPr>
          <w:rFonts w:eastAsia="Times New Roman"/>
          <w:color w:val="000000"/>
          <w:spacing w:val="-4"/>
          <w:sz w:val="14"/>
          <w:szCs w:val="14"/>
        </w:rPr>
        <w:t xml:space="preserve">. </w:t>
      </w:r>
      <w:r>
        <w:rPr>
          <w:rFonts w:eastAsia="Times New Roman" w:cs="Times New Roman"/>
          <w:color w:val="000000"/>
          <w:spacing w:val="-4"/>
          <w:sz w:val="14"/>
          <w:szCs w:val="14"/>
        </w:rPr>
        <w:t>здесь</w:t>
      </w:r>
      <w:r>
        <w:rPr>
          <w:rFonts w:eastAsia="Times New Roman"/>
          <w:color w:val="000000"/>
          <w:spacing w:val="-4"/>
          <w:sz w:val="14"/>
          <w:szCs w:val="14"/>
        </w:rPr>
        <w:t xml:space="preserve"> </w:t>
      </w:r>
      <w:r>
        <w:rPr>
          <w:rFonts w:eastAsia="Times New Roman" w:cs="Times New Roman"/>
          <w:color w:val="000000"/>
          <w:spacing w:val="-4"/>
          <w:sz w:val="14"/>
          <w:szCs w:val="14"/>
        </w:rPr>
        <w:t xml:space="preserve">стоимость </w:t>
      </w:r>
      <w:r>
        <w:rPr>
          <w:rFonts w:eastAsia="Times New Roman" w:cs="Times New Roman"/>
          <w:color w:val="000000"/>
          <w:spacing w:val="-5"/>
          <w:sz w:val="14"/>
          <w:szCs w:val="14"/>
        </w:rPr>
        <w:t>должна</w:t>
      </w:r>
      <w:r>
        <w:rPr>
          <w:rFonts w:eastAsia="Times New Roman"/>
          <w:color w:val="000000"/>
          <w:spacing w:val="-5"/>
          <w:sz w:val="14"/>
          <w:szCs w:val="14"/>
        </w:rPr>
        <w:t xml:space="preserve"> </w:t>
      </w:r>
      <w:r>
        <w:rPr>
          <w:rFonts w:eastAsia="Times New Roman" w:cs="Times New Roman"/>
          <w:color w:val="000000"/>
          <w:spacing w:val="-5"/>
          <w:sz w:val="14"/>
          <w:szCs w:val="14"/>
        </w:rPr>
        <w:t>быть</w:t>
      </w:r>
      <w:r>
        <w:rPr>
          <w:rFonts w:eastAsia="Times New Roman"/>
          <w:color w:val="000000"/>
          <w:spacing w:val="-5"/>
          <w:sz w:val="14"/>
          <w:szCs w:val="14"/>
        </w:rPr>
        <w:t xml:space="preserve"> </w:t>
      </w:r>
      <w:r>
        <w:rPr>
          <w:rFonts w:eastAsia="Times New Roman" w:cs="Times New Roman"/>
          <w:color w:val="000000"/>
          <w:spacing w:val="-5"/>
          <w:sz w:val="14"/>
          <w:szCs w:val="14"/>
        </w:rPr>
        <w:t xml:space="preserve">равна </w:t>
      </w:r>
      <w:r>
        <w:rPr>
          <w:rFonts w:eastAsia="Times New Roman" w:cs="Times New Roman"/>
          <w:color w:val="000000"/>
          <w:sz w:val="14"/>
          <w:szCs w:val="14"/>
        </w:rPr>
        <w:t>стоимости из</w:t>
      </w:r>
      <w:r>
        <w:rPr>
          <w:rFonts w:eastAsia="Times New Roman"/>
          <w:color w:val="000000"/>
          <w:sz w:val="14"/>
          <w:szCs w:val="14"/>
        </w:rPr>
        <w:t xml:space="preserve"> </w:t>
      </w:r>
      <w:r>
        <w:rPr>
          <w:rFonts w:eastAsia="Times New Roman" w:cs="Times New Roman"/>
          <w:color w:val="000000"/>
          <w:sz w:val="14"/>
          <w:szCs w:val="14"/>
        </w:rPr>
        <w:t>действия</w:t>
      </w:r>
      <w:r>
        <w:rPr>
          <w:rFonts w:eastAsia="Times New Roman"/>
          <w:color w:val="000000"/>
          <w:sz w:val="14"/>
          <w:szCs w:val="14"/>
        </w:rPr>
        <w:t xml:space="preserve"> 1 </w:t>
      </w:r>
      <w:r>
        <w:rPr>
          <w:rFonts w:eastAsia="Times New Roman" w:cs="Times New Roman"/>
          <w:color w:val="000000"/>
          <w:spacing w:val="-7"/>
          <w:sz w:val="14"/>
          <w:szCs w:val="14"/>
        </w:rPr>
        <w:t xml:space="preserve">Неопределенность </w:t>
      </w:r>
      <w:r>
        <w:rPr>
          <w:rFonts w:eastAsia="Times New Roman" w:cs="Times New Roman"/>
          <w:color w:val="000000"/>
          <w:sz w:val="14"/>
          <w:szCs w:val="14"/>
        </w:rPr>
        <w:t>«измеряется» в</w:t>
      </w:r>
      <w:r>
        <w:rPr>
          <w:rFonts w:eastAsia="Times New Roman"/>
          <w:color w:val="000000"/>
          <w:sz w:val="14"/>
          <w:szCs w:val="14"/>
        </w:rPr>
        <w:t xml:space="preserve"> </w:t>
      </w:r>
      <w:r>
        <w:rPr>
          <w:rFonts w:eastAsia="Times New Roman" w:cs="Times New Roman"/>
          <w:color w:val="000000"/>
          <w:sz w:val="14"/>
          <w:szCs w:val="14"/>
        </w:rPr>
        <w:t>явном</w:t>
      </w:r>
      <w:r>
        <w:rPr>
          <w:rFonts w:eastAsia="Times New Roman"/>
          <w:color w:val="000000"/>
          <w:sz w:val="14"/>
          <w:szCs w:val="14"/>
        </w:rPr>
        <w:t xml:space="preserve"> </w:t>
      </w:r>
      <w:r>
        <w:rPr>
          <w:rFonts w:eastAsia="Times New Roman" w:cs="Times New Roman"/>
          <w:color w:val="000000"/>
          <w:sz w:val="14"/>
          <w:szCs w:val="14"/>
        </w:rPr>
        <w:t>виде</w:t>
      </w:r>
    </w:p>
    <w:p w:rsidR="00F43F6B" w:rsidRDefault="00F43F6B" w:rsidP="00F43F6B">
      <w:pPr>
        <w:shd w:val="clear" w:color="auto" w:fill="FFFFFF"/>
        <w:spacing w:before="302" w:line="192" w:lineRule="exact"/>
      </w:pPr>
      <w:r>
        <w:br w:type="column"/>
      </w:r>
      <w:r>
        <w:rPr>
          <w:rFonts w:eastAsia="Times New Roman" w:cs="Times New Roman"/>
          <w:color w:val="000000"/>
          <w:spacing w:val="-6"/>
          <w:sz w:val="14"/>
          <w:szCs w:val="14"/>
        </w:rPr>
        <w:t>Проанализировать</w:t>
      </w:r>
    </w:p>
    <w:p w:rsidR="00F43F6B" w:rsidRDefault="00F43F6B" w:rsidP="00F43F6B">
      <w:pPr>
        <w:shd w:val="clear" w:color="auto" w:fill="FFFFFF"/>
        <w:spacing w:line="192" w:lineRule="exact"/>
      </w:pPr>
      <w:r>
        <w:rPr>
          <w:rFonts w:eastAsia="Times New Roman" w:cs="Times New Roman"/>
          <w:color w:val="000000"/>
          <w:spacing w:val="-3"/>
          <w:sz w:val="14"/>
          <w:szCs w:val="14"/>
        </w:rPr>
        <w:t>дерево</w:t>
      </w:r>
      <w:r>
        <w:rPr>
          <w:rFonts w:eastAsia="Times New Roman"/>
          <w:color w:val="000000"/>
          <w:spacing w:val="-3"/>
          <w:sz w:val="14"/>
          <w:szCs w:val="14"/>
        </w:rPr>
        <w:t xml:space="preserve"> </w:t>
      </w:r>
      <w:r>
        <w:rPr>
          <w:rFonts w:eastAsia="Times New Roman" w:cs="Times New Roman"/>
          <w:color w:val="000000"/>
          <w:spacing w:val="-3"/>
          <w:sz w:val="14"/>
          <w:szCs w:val="14"/>
        </w:rPr>
        <w:t>событий</w:t>
      </w:r>
      <w:r>
        <w:rPr>
          <w:rFonts w:eastAsia="Times New Roman"/>
          <w:color w:val="000000"/>
          <w:spacing w:val="-3"/>
          <w:sz w:val="14"/>
          <w:szCs w:val="14"/>
        </w:rPr>
        <w:t>,</w:t>
      </w:r>
    </w:p>
    <w:p w:rsidR="00F43F6B" w:rsidRDefault="00F43F6B" w:rsidP="00F43F6B">
      <w:pPr>
        <w:shd w:val="clear" w:color="auto" w:fill="FFFFFF"/>
        <w:spacing w:line="192" w:lineRule="exact"/>
      </w:pPr>
      <w:r>
        <w:rPr>
          <w:rFonts w:eastAsia="Times New Roman" w:cs="Times New Roman"/>
          <w:color w:val="000000"/>
          <w:spacing w:val="-7"/>
          <w:sz w:val="14"/>
          <w:szCs w:val="14"/>
        </w:rPr>
        <w:t>дабы</w:t>
      </w:r>
      <w:r>
        <w:rPr>
          <w:rFonts w:eastAsia="Times New Roman"/>
          <w:color w:val="000000"/>
          <w:spacing w:val="-7"/>
          <w:sz w:val="14"/>
          <w:szCs w:val="14"/>
        </w:rPr>
        <w:t xml:space="preserve"> </w:t>
      </w:r>
      <w:r>
        <w:rPr>
          <w:rFonts w:eastAsia="Times New Roman" w:cs="Times New Roman"/>
          <w:color w:val="000000"/>
          <w:spacing w:val="-7"/>
          <w:sz w:val="14"/>
          <w:szCs w:val="14"/>
        </w:rPr>
        <w:t>выявить</w:t>
      </w:r>
    </w:p>
    <w:p w:rsidR="00F43F6B" w:rsidRDefault="00F43F6B" w:rsidP="00F43F6B">
      <w:pPr>
        <w:shd w:val="clear" w:color="auto" w:fill="FFFFFF"/>
        <w:spacing w:line="192" w:lineRule="exact"/>
      </w:pPr>
      <w:r>
        <w:rPr>
          <w:rFonts w:eastAsia="Times New Roman" w:cs="Times New Roman"/>
          <w:color w:val="000000"/>
          <w:spacing w:val="-5"/>
          <w:sz w:val="14"/>
          <w:szCs w:val="14"/>
        </w:rPr>
        <w:t>управленческую</w:t>
      </w:r>
    </w:p>
    <w:p w:rsidR="00F43F6B" w:rsidRDefault="00F43F6B" w:rsidP="00F43F6B">
      <w:pPr>
        <w:shd w:val="clear" w:color="auto" w:fill="FFFFFF"/>
        <w:spacing w:line="192" w:lineRule="exact"/>
      </w:pPr>
      <w:r>
        <w:rPr>
          <w:rFonts w:eastAsia="Times New Roman" w:cs="Times New Roman"/>
          <w:color w:val="000000"/>
          <w:sz w:val="14"/>
          <w:szCs w:val="14"/>
        </w:rPr>
        <w:t>гибкость</w:t>
      </w:r>
      <w:r>
        <w:rPr>
          <w:rFonts w:eastAsia="Times New Roman"/>
          <w:color w:val="000000"/>
          <w:sz w:val="14"/>
          <w:szCs w:val="14"/>
        </w:rPr>
        <w:t>,</w:t>
      </w:r>
    </w:p>
    <w:p w:rsidR="00F43F6B" w:rsidRDefault="00F43F6B" w:rsidP="00F43F6B">
      <w:pPr>
        <w:shd w:val="clear" w:color="auto" w:fill="FFFFFF"/>
        <w:spacing w:line="192" w:lineRule="exact"/>
      </w:pPr>
      <w:r>
        <w:rPr>
          <w:rFonts w:eastAsia="Times New Roman" w:cs="Times New Roman"/>
          <w:color w:val="000000"/>
          <w:spacing w:val="-4"/>
          <w:sz w:val="14"/>
          <w:szCs w:val="14"/>
        </w:rPr>
        <w:t>возникающую</w:t>
      </w:r>
    </w:p>
    <w:p w:rsidR="00F43F6B" w:rsidRDefault="00F43F6B" w:rsidP="00F43F6B">
      <w:pPr>
        <w:shd w:val="clear" w:color="auto" w:fill="FFFFFF"/>
        <w:spacing w:line="192" w:lineRule="exact"/>
      </w:pPr>
      <w:r>
        <w:rPr>
          <w:rFonts w:eastAsia="Times New Roman" w:cs="Times New Roman"/>
          <w:color w:val="000000"/>
          <w:spacing w:val="-4"/>
          <w:sz w:val="14"/>
          <w:szCs w:val="14"/>
        </w:rPr>
        <w:t>с</w:t>
      </w:r>
      <w:r>
        <w:rPr>
          <w:rFonts w:eastAsia="Times New Roman"/>
          <w:color w:val="000000"/>
          <w:spacing w:val="-4"/>
          <w:sz w:val="14"/>
          <w:szCs w:val="14"/>
        </w:rPr>
        <w:t xml:space="preserve"> </w:t>
      </w:r>
      <w:r>
        <w:rPr>
          <w:rFonts w:eastAsia="Times New Roman" w:cs="Times New Roman"/>
          <w:color w:val="000000"/>
          <w:spacing w:val="-4"/>
          <w:sz w:val="14"/>
          <w:szCs w:val="14"/>
        </w:rPr>
        <w:t>появлением</w:t>
      </w:r>
      <w:r>
        <w:rPr>
          <w:rFonts w:eastAsia="Times New Roman"/>
          <w:color w:val="000000"/>
          <w:spacing w:val="-4"/>
          <w:sz w:val="14"/>
          <w:szCs w:val="14"/>
        </w:rPr>
        <w:t xml:space="preserve"> </w:t>
      </w:r>
      <w:proofErr w:type="gramStart"/>
      <w:r>
        <w:rPr>
          <w:rFonts w:eastAsia="Times New Roman" w:cs="Times New Roman"/>
          <w:color w:val="000000"/>
          <w:spacing w:val="-4"/>
          <w:sz w:val="14"/>
          <w:szCs w:val="14"/>
        </w:rPr>
        <w:t>новой</w:t>
      </w:r>
      <w:proofErr w:type="gramEnd"/>
    </w:p>
    <w:p w:rsidR="00F43F6B" w:rsidRDefault="00F43F6B" w:rsidP="00F43F6B">
      <w:pPr>
        <w:shd w:val="clear" w:color="auto" w:fill="FFFFFF"/>
        <w:spacing w:line="192" w:lineRule="exact"/>
      </w:pPr>
      <w:r>
        <w:rPr>
          <w:rFonts w:eastAsia="Times New Roman" w:cs="Times New Roman"/>
          <w:color w:val="000000"/>
          <w:spacing w:val="-5"/>
          <w:sz w:val="14"/>
          <w:szCs w:val="14"/>
        </w:rPr>
        <w:t>информации</w:t>
      </w:r>
    </w:p>
    <w:p w:rsidR="00F43F6B" w:rsidRDefault="00F43F6B" w:rsidP="00F43F6B">
      <w:pPr>
        <w:shd w:val="clear" w:color="auto" w:fill="FFFFFF"/>
        <w:spacing w:before="307" w:line="192" w:lineRule="exact"/>
      </w:pPr>
      <w:r>
        <w:rPr>
          <w:rFonts w:eastAsia="Times New Roman" w:cs="Times New Roman"/>
          <w:color w:val="000000"/>
          <w:spacing w:val="-6"/>
          <w:sz w:val="14"/>
          <w:szCs w:val="14"/>
        </w:rPr>
        <w:t>Гибкость</w:t>
      </w:r>
      <w:r>
        <w:rPr>
          <w:rFonts w:eastAsia="Times New Roman"/>
          <w:color w:val="000000"/>
          <w:spacing w:val="-6"/>
          <w:sz w:val="14"/>
          <w:szCs w:val="14"/>
        </w:rPr>
        <w:t xml:space="preserve"> </w:t>
      </w:r>
      <w:r>
        <w:rPr>
          <w:rFonts w:eastAsia="Times New Roman" w:cs="Times New Roman"/>
          <w:color w:val="000000"/>
          <w:spacing w:val="-6"/>
          <w:sz w:val="14"/>
          <w:szCs w:val="14"/>
        </w:rPr>
        <w:t xml:space="preserve">включена </w:t>
      </w:r>
      <w:r>
        <w:rPr>
          <w:rFonts w:eastAsia="Times New Roman" w:cs="Times New Roman"/>
          <w:color w:val="000000"/>
          <w:spacing w:val="-3"/>
          <w:sz w:val="14"/>
          <w:szCs w:val="14"/>
        </w:rPr>
        <w:t>в</w:t>
      </w:r>
      <w:r>
        <w:rPr>
          <w:rFonts w:eastAsia="Times New Roman"/>
          <w:color w:val="000000"/>
          <w:spacing w:val="-3"/>
          <w:sz w:val="14"/>
          <w:szCs w:val="14"/>
        </w:rPr>
        <w:t xml:space="preserve"> </w:t>
      </w:r>
      <w:r>
        <w:rPr>
          <w:rFonts w:eastAsia="Times New Roman" w:cs="Times New Roman"/>
          <w:color w:val="000000"/>
          <w:spacing w:val="-3"/>
          <w:sz w:val="14"/>
          <w:szCs w:val="14"/>
        </w:rPr>
        <w:t>дерево</w:t>
      </w:r>
      <w:r>
        <w:rPr>
          <w:rFonts w:eastAsia="Times New Roman"/>
          <w:color w:val="000000"/>
          <w:spacing w:val="-3"/>
          <w:sz w:val="14"/>
          <w:szCs w:val="14"/>
        </w:rPr>
        <w:t xml:space="preserve"> </w:t>
      </w:r>
      <w:r>
        <w:rPr>
          <w:rFonts w:eastAsia="Times New Roman" w:cs="Times New Roman"/>
          <w:color w:val="000000"/>
          <w:spacing w:val="-3"/>
          <w:sz w:val="14"/>
          <w:szCs w:val="14"/>
        </w:rPr>
        <w:t>событий</w:t>
      </w:r>
      <w:r>
        <w:rPr>
          <w:rFonts w:eastAsia="Times New Roman"/>
          <w:color w:val="000000"/>
          <w:spacing w:val="-3"/>
          <w:sz w:val="14"/>
          <w:szCs w:val="14"/>
        </w:rPr>
        <w:t xml:space="preserve">, </w:t>
      </w:r>
      <w:r>
        <w:rPr>
          <w:rFonts w:eastAsia="Times New Roman" w:cs="Times New Roman"/>
          <w:color w:val="000000"/>
          <w:spacing w:val="-4"/>
          <w:sz w:val="14"/>
          <w:szCs w:val="14"/>
        </w:rPr>
        <w:t>что</w:t>
      </w:r>
      <w:r>
        <w:rPr>
          <w:rFonts w:eastAsia="Times New Roman"/>
          <w:color w:val="000000"/>
          <w:spacing w:val="-4"/>
          <w:sz w:val="14"/>
          <w:szCs w:val="14"/>
        </w:rPr>
        <w:t xml:space="preserve"> </w:t>
      </w:r>
      <w:r>
        <w:rPr>
          <w:rFonts w:eastAsia="Times New Roman" w:cs="Times New Roman"/>
          <w:color w:val="000000"/>
          <w:spacing w:val="-4"/>
          <w:sz w:val="14"/>
          <w:szCs w:val="14"/>
        </w:rPr>
        <w:t>превращает</w:t>
      </w:r>
      <w:r>
        <w:rPr>
          <w:rFonts w:eastAsia="Times New Roman"/>
          <w:color w:val="000000"/>
          <w:spacing w:val="-4"/>
          <w:sz w:val="14"/>
          <w:szCs w:val="14"/>
        </w:rPr>
        <w:t xml:space="preserve"> </w:t>
      </w:r>
      <w:r>
        <w:rPr>
          <w:rFonts w:eastAsia="Times New Roman" w:cs="Times New Roman"/>
          <w:color w:val="000000"/>
          <w:spacing w:val="-4"/>
          <w:sz w:val="14"/>
          <w:szCs w:val="14"/>
        </w:rPr>
        <w:t>его в</w:t>
      </w:r>
      <w:r>
        <w:rPr>
          <w:rFonts w:eastAsia="Times New Roman"/>
          <w:color w:val="000000"/>
          <w:spacing w:val="-4"/>
          <w:sz w:val="14"/>
          <w:szCs w:val="14"/>
        </w:rPr>
        <w:t xml:space="preserve"> </w:t>
      </w:r>
      <w:r>
        <w:rPr>
          <w:rFonts w:eastAsia="Times New Roman" w:cs="Times New Roman"/>
          <w:color w:val="000000"/>
          <w:spacing w:val="-4"/>
          <w:sz w:val="14"/>
          <w:szCs w:val="14"/>
        </w:rPr>
        <w:t>дерево</w:t>
      </w:r>
      <w:r>
        <w:rPr>
          <w:rFonts w:eastAsia="Times New Roman"/>
          <w:color w:val="000000"/>
          <w:spacing w:val="-4"/>
          <w:sz w:val="14"/>
          <w:szCs w:val="14"/>
        </w:rPr>
        <w:t xml:space="preserve"> </w:t>
      </w:r>
      <w:r>
        <w:rPr>
          <w:rFonts w:eastAsia="Times New Roman" w:cs="Times New Roman"/>
          <w:color w:val="000000"/>
          <w:spacing w:val="-4"/>
          <w:sz w:val="14"/>
          <w:szCs w:val="14"/>
        </w:rPr>
        <w:t xml:space="preserve">решений </w:t>
      </w:r>
      <w:r>
        <w:rPr>
          <w:rFonts w:eastAsia="Times New Roman" w:cs="Times New Roman"/>
          <w:color w:val="000000"/>
          <w:spacing w:val="-6"/>
          <w:sz w:val="14"/>
          <w:szCs w:val="14"/>
        </w:rPr>
        <w:t>Гибкость</w:t>
      </w:r>
      <w:r>
        <w:rPr>
          <w:rFonts w:eastAsia="Times New Roman"/>
          <w:color w:val="000000"/>
          <w:spacing w:val="-6"/>
          <w:sz w:val="14"/>
          <w:szCs w:val="14"/>
        </w:rPr>
        <w:t xml:space="preserve"> </w:t>
      </w:r>
      <w:r>
        <w:rPr>
          <w:rFonts w:eastAsia="Times New Roman" w:cs="Times New Roman"/>
          <w:color w:val="000000"/>
          <w:spacing w:val="-6"/>
          <w:sz w:val="14"/>
          <w:szCs w:val="14"/>
        </w:rPr>
        <w:t>меняет</w:t>
      </w:r>
      <w:r>
        <w:rPr>
          <w:rFonts w:eastAsia="Times New Roman"/>
          <w:color w:val="000000"/>
          <w:spacing w:val="-6"/>
          <w:sz w:val="14"/>
          <w:szCs w:val="14"/>
        </w:rPr>
        <w:t xml:space="preserve"> </w:t>
      </w:r>
      <w:r>
        <w:rPr>
          <w:rFonts w:eastAsia="Times New Roman" w:cs="Times New Roman"/>
          <w:b/>
          <w:bCs/>
          <w:color w:val="000000"/>
          <w:spacing w:val="-6"/>
          <w:sz w:val="14"/>
          <w:szCs w:val="14"/>
        </w:rPr>
        <w:t xml:space="preserve">риск </w:t>
      </w:r>
      <w:r>
        <w:rPr>
          <w:rFonts w:eastAsia="Times New Roman" w:cs="Times New Roman"/>
          <w:color w:val="000000"/>
          <w:spacing w:val="-16"/>
          <w:sz w:val="14"/>
          <w:szCs w:val="14"/>
        </w:rPr>
        <w:t>проекта</w:t>
      </w:r>
      <w:r>
        <w:rPr>
          <w:rFonts w:eastAsia="Times New Roman"/>
          <w:color w:val="000000"/>
          <w:spacing w:val="-16"/>
          <w:sz w:val="14"/>
          <w:szCs w:val="14"/>
        </w:rPr>
        <w:t xml:space="preserve">, </w:t>
      </w:r>
      <w:r>
        <w:rPr>
          <w:rFonts w:eastAsia="Times New Roman" w:cs="Times New Roman"/>
          <w:color w:val="000000"/>
          <w:spacing w:val="-16"/>
          <w:sz w:val="14"/>
          <w:szCs w:val="14"/>
        </w:rPr>
        <w:t>в</w:t>
      </w:r>
      <w:r>
        <w:rPr>
          <w:rFonts w:eastAsia="Times New Roman"/>
          <w:color w:val="000000"/>
          <w:spacing w:val="-16"/>
          <w:sz w:val="14"/>
          <w:szCs w:val="14"/>
        </w:rPr>
        <w:t xml:space="preserve"> </w:t>
      </w:r>
      <w:proofErr w:type="gramStart"/>
      <w:r>
        <w:rPr>
          <w:rFonts w:eastAsia="Times New Roman" w:cs="Times New Roman"/>
          <w:color w:val="000000"/>
          <w:spacing w:val="-16"/>
          <w:sz w:val="14"/>
          <w:szCs w:val="14"/>
        </w:rPr>
        <w:t>р</w:t>
      </w:r>
      <w:proofErr w:type="gramEnd"/>
      <w:r>
        <w:rPr>
          <w:rFonts w:eastAsia="Times New Roman"/>
          <w:color w:val="000000"/>
          <w:spacing w:val="-16"/>
          <w:sz w:val="14"/>
          <w:szCs w:val="14"/>
        </w:rPr>
        <w:t xml:space="preserve"> </w:t>
      </w:r>
      <w:r>
        <w:rPr>
          <w:rFonts w:eastAsia="Times New Roman" w:cs="Times New Roman"/>
          <w:color w:val="000000"/>
          <w:spacing w:val="-16"/>
          <w:sz w:val="14"/>
          <w:szCs w:val="14"/>
        </w:rPr>
        <w:t>е</w:t>
      </w:r>
      <w:r>
        <w:rPr>
          <w:rFonts w:eastAsia="Times New Roman"/>
          <w:color w:val="000000"/>
          <w:spacing w:val="-16"/>
          <w:sz w:val="14"/>
          <w:szCs w:val="14"/>
        </w:rPr>
        <w:t xml:space="preserve"> </w:t>
      </w:r>
      <w:r>
        <w:rPr>
          <w:rFonts w:eastAsia="Times New Roman" w:cs="Times New Roman"/>
          <w:color w:val="000000"/>
          <w:spacing w:val="-16"/>
          <w:sz w:val="14"/>
          <w:szCs w:val="14"/>
        </w:rPr>
        <w:t>з</w:t>
      </w:r>
      <w:r>
        <w:rPr>
          <w:rFonts w:eastAsia="Times New Roman"/>
          <w:color w:val="000000"/>
          <w:spacing w:val="-16"/>
          <w:sz w:val="14"/>
          <w:szCs w:val="14"/>
        </w:rPr>
        <w:t xml:space="preserve"> </w:t>
      </w:r>
      <w:r>
        <w:rPr>
          <w:rFonts w:eastAsia="Times New Roman" w:cs="Times New Roman"/>
          <w:color w:val="000000"/>
          <w:spacing w:val="-16"/>
          <w:sz w:val="14"/>
          <w:szCs w:val="14"/>
        </w:rPr>
        <w:t>у</w:t>
      </w:r>
      <w:r>
        <w:rPr>
          <w:rFonts w:eastAsia="Times New Roman"/>
          <w:color w:val="000000"/>
          <w:spacing w:val="-16"/>
          <w:sz w:val="14"/>
          <w:szCs w:val="14"/>
        </w:rPr>
        <w:t xml:space="preserve"> </w:t>
      </w:r>
      <w:r>
        <w:rPr>
          <w:rFonts w:eastAsia="Times New Roman" w:cs="Times New Roman"/>
          <w:color w:val="000000"/>
          <w:spacing w:val="-16"/>
          <w:sz w:val="14"/>
          <w:szCs w:val="14"/>
        </w:rPr>
        <w:t>л</w:t>
      </w:r>
      <w:r>
        <w:rPr>
          <w:rFonts w:eastAsia="Times New Roman"/>
          <w:color w:val="000000"/>
          <w:spacing w:val="-16"/>
          <w:sz w:val="14"/>
          <w:szCs w:val="14"/>
        </w:rPr>
        <w:t xml:space="preserve"> </w:t>
      </w:r>
      <w:r>
        <w:rPr>
          <w:rFonts w:eastAsia="Times New Roman" w:cs="Times New Roman"/>
          <w:color w:val="000000"/>
          <w:spacing w:val="-16"/>
          <w:sz w:val="14"/>
          <w:szCs w:val="14"/>
        </w:rPr>
        <w:t>ь</w:t>
      </w:r>
      <w:r>
        <w:rPr>
          <w:rFonts w:eastAsia="Times New Roman"/>
          <w:color w:val="000000"/>
          <w:spacing w:val="-16"/>
          <w:sz w:val="14"/>
          <w:szCs w:val="14"/>
        </w:rPr>
        <w:t xml:space="preserve"> </w:t>
      </w:r>
      <w:r>
        <w:rPr>
          <w:rFonts w:eastAsia="Times New Roman" w:cs="Times New Roman"/>
          <w:color w:val="000000"/>
          <w:spacing w:val="-16"/>
          <w:sz w:val="14"/>
          <w:szCs w:val="14"/>
        </w:rPr>
        <w:t>т</w:t>
      </w:r>
      <w:r>
        <w:rPr>
          <w:rFonts w:eastAsia="Times New Roman"/>
          <w:color w:val="000000"/>
          <w:spacing w:val="-16"/>
          <w:sz w:val="14"/>
          <w:szCs w:val="14"/>
        </w:rPr>
        <w:t xml:space="preserve"> </w:t>
      </w:r>
      <w:r>
        <w:rPr>
          <w:rFonts w:eastAsia="Times New Roman" w:cs="Times New Roman"/>
          <w:color w:val="000000"/>
          <w:spacing w:val="-16"/>
          <w:sz w:val="14"/>
          <w:szCs w:val="14"/>
        </w:rPr>
        <w:t>а</w:t>
      </w:r>
      <w:r>
        <w:rPr>
          <w:rFonts w:eastAsia="Times New Roman"/>
          <w:color w:val="000000"/>
          <w:spacing w:val="-16"/>
          <w:sz w:val="14"/>
          <w:szCs w:val="14"/>
        </w:rPr>
        <w:t xml:space="preserve"> </w:t>
      </w:r>
      <w:r>
        <w:rPr>
          <w:rFonts w:eastAsia="Times New Roman" w:cs="Times New Roman"/>
          <w:color w:val="000000"/>
          <w:spacing w:val="-16"/>
          <w:sz w:val="14"/>
          <w:szCs w:val="14"/>
        </w:rPr>
        <w:t>т</w:t>
      </w:r>
      <w:r>
        <w:rPr>
          <w:rFonts w:eastAsia="Times New Roman"/>
          <w:color w:val="000000"/>
          <w:spacing w:val="-16"/>
          <w:sz w:val="14"/>
          <w:szCs w:val="14"/>
        </w:rPr>
        <w:t xml:space="preserve"> </w:t>
      </w:r>
      <w:r>
        <w:rPr>
          <w:rFonts w:eastAsia="Times New Roman" w:cs="Times New Roman"/>
          <w:color w:val="000000"/>
          <w:spacing w:val="-16"/>
          <w:sz w:val="14"/>
          <w:szCs w:val="14"/>
        </w:rPr>
        <w:t xml:space="preserve">е </w:t>
      </w:r>
      <w:r>
        <w:rPr>
          <w:rFonts w:eastAsia="Times New Roman" w:cs="Times New Roman"/>
          <w:color w:val="000000"/>
          <w:spacing w:val="-4"/>
          <w:sz w:val="14"/>
          <w:szCs w:val="14"/>
        </w:rPr>
        <w:t>чего</w:t>
      </w:r>
      <w:r>
        <w:rPr>
          <w:rFonts w:eastAsia="Times New Roman"/>
          <w:color w:val="000000"/>
          <w:spacing w:val="-4"/>
          <w:sz w:val="14"/>
          <w:szCs w:val="14"/>
        </w:rPr>
        <w:t xml:space="preserve"> </w:t>
      </w:r>
      <w:r>
        <w:rPr>
          <w:rFonts w:eastAsia="Times New Roman" w:cs="Times New Roman"/>
          <w:color w:val="000000"/>
          <w:spacing w:val="-4"/>
          <w:sz w:val="14"/>
          <w:szCs w:val="14"/>
        </w:rPr>
        <w:t>меняются</w:t>
      </w:r>
      <w:r>
        <w:rPr>
          <w:rFonts w:eastAsia="Times New Roman"/>
          <w:color w:val="000000"/>
          <w:spacing w:val="-4"/>
          <w:sz w:val="14"/>
          <w:szCs w:val="14"/>
        </w:rPr>
        <w:t xml:space="preserve"> </w:t>
      </w:r>
      <w:r>
        <w:rPr>
          <w:rFonts w:eastAsia="Times New Roman" w:cs="Times New Roman"/>
          <w:color w:val="000000"/>
          <w:spacing w:val="-4"/>
          <w:sz w:val="14"/>
          <w:szCs w:val="14"/>
        </w:rPr>
        <w:t>также затраты</w:t>
      </w:r>
      <w:r>
        <w:rPr>
          <w:rFonts w:eastAsia="Times New Roman"/>
          <w:color w:val="000000"/>
          <w:spacing w:val="-4"/>
          <w:sz w:val="14"/>
          <w:szCs w:val="14"/>
        </w:rPr>
        <w:t xml:space="preserve"> </w:t>
      </w:r>
      <w:r>
        <w:rPr>
          <w:rFonts w:eastAsia="Times New Roman" w:cs="Times New Roman"/>
          <w:color w:val="000000"/>
          <w:spacing w:val="-4"/>
          <w:sz w:val="14"/>
          <w:szCs w:val="14"/>
        </w:rPr>
        <w:t>на</w:t>
      </w:r>
      <w:r>
        <w:rPr>
          <w:rFonts w:eastAsia="Times New Roman"/>
          <w:color w:val="000000"/>
          <w:spacing w:val="-4"/>
          <w:sz w:val="14"/>
          <w:szCs w:val="14"/>
        </w:rPr>
        <w:t xml:space="preserve"> </w:t>
      </w:r>
      <w:r>
        <w:rPr>
          <w:rFonts w:eastAsia="Times New Roman" w:cs="Times New Roman"/>
          <w:color w:val="000000"/>
          <w:spacing w:val="-4"/>
          <w:sz w:val="14"/>
          <w:szCs w:val="14"/>
        </w:rPr>
        <w:t>капитал</w:t>
      </w:r>
    </w:p>
    <w:p w:rsidR="00F43F6B" w:rsidRDefault="00F43F6B" w:rsidP="00F43F6B">
      <w:pPr>
        <w:shd w:val="clear" w:color="auto" w:fill="FFFFFF"/>
        <w:spacing w:before="302" w:line="192" w:lineRule="exact"/>
      </w:pPr>
      <w:r>
        <w:br w:type="column"/>
      </w:r>
      <w:r>
        <w:rPr>
          <w:rFonts w:eastAsia="Times New Roman" w:cs="Times New Roman"/>
          <w:color w:val="000000"/>
          <w:spacing w:val="-6"/>
          <w:sz w:val="14"/>
          <w:szCs w:val="14"/>
        </w:rPr>
        <w:t>Вычислить</w:t>
      </w:r>
      <w:r>
        <w:rPr>
          <w:rFonts w:eastAsia="Times New Roman"/>
          <w:color w:val="000000"/>
          <w:spacing w:val="-6"/>
          <w:sz w:val="14"/>
          <w:szCs w:val="14"/>
        </w:rPr>
        <w:t xml:space="preserve"> </w:t>
      </w:r>
      <w:proofErr w:type="spellStart"/>
      <w:r>
        <w:rPr>
          <w:rFonts w:eastAsia="Times New Roman" w:cs="Times New Roman"/>
          <w:color w:val="000000"/>
          <w:spacing w:val="-6"/>
          <w:sz w:val="14"/>
          <w:szCs w:val="14"/>
        </w:rPr>
        <w:t>обшую</w:t>
      </w:r>
      <w:proofErr w:type="spellEnd"/>
      <w:r>
        <w:rPr>
          <w:rFonts w:eastAsia="Times New Roman" w:cs="Times New Roman"/>
          <w:color w:val="000000"/>
          <w:spacing w:val="-6"/>
          <w:sz w:val="14"/>
          <w:szCs w:val="14"/>
        </w:rPr>
        <w:t xml:space="preserve"> </w:t>
      </w:r>
      <w:r>
        <w:rPr>
          <w:rFonts w:eastAsia="Times New Roman" w:cs="Times New Roman"/>
          <w:color w:val="000000"/>
          <w:spacing w:val="-4"/>
          <w:sz w:val="14"/>
          <w:szCs w:val="14"/>
        </w:rPr>
        <w:t>стоимость</w:t>
      </w:r>
      <w:r>
        <w:rPr>
          <w:rFonts w:eastAsia="Times New Roman"/>
          <w:color w:val="000000"/>
          <w:spacing w:val="-4"/>
          <w:sz w:val="14"/>
          <w:szCs w:val="14"/>
        </w:rPr>
        <w:t xml:space="preserve"> </w:t>
      </w:r>
      <w:r>
        <w:rPr>
          <w:rFonts w:eastAsia="Times New Roman" w:cs="Times New Roman"/>
          <w:color w:val="000000"/>
          <w:spacing w:val="-4"/>
          <w:sz w:val="14"/>
          <w:szCs w:val="14"/>
        </w:rPr>
        <w:t xml:space="preserve">проекта </w:t>
      </w:r>
      <w:r>
        <w:rPr>
          <w:rFonts w:eastAsia="Times New Roman"/>
          <w:color w:val="000000"/>
          <w:sz w:val="14"/>
          <w:szCs w:val="14"/>
        </w:rPr>
        <w:t>(</w:t>
      </w:r>
      <w:r>
        <w:rPr>
          <w:rFonts w:eastAsia="Times New Roman" w:cs="Times New Roman"/>
          <w:color w:val="000000"/>
          <w:sz w:val="14"/>
          <w:szCs w:val="14"/>
        </w:rPr>
        <w:t xml:space="preserve">средствами </w:t>
      </w:r>
      <w:r>
        <w:rPr>
          <w:rFonts w:eastAsia="Times New Roman" w:cs="Times New Roman"/>
          <w:color w:val="000000"/>
          <w:spacing w:val="-6"/>
          <w:sz w:val="14"/>
          <w:szCs w:val="14"/>
        </w:rPr>
        <w:t>элементарной</w:t>
      </w:r>
      <w:r>
        <w:rPr>
          <w:rFonts w:eastAsia="Times New Roman"/>
          <w:color w:val="000000"/>
          <w:spacing w:val="-6"/>
          <w:sz w:val="14"/>
          <w:szCs w:val="14"/>
        </w:rPr>
        <w:t xml:space="preserve"> </w:t>
      </w:r>
      <w:r>
        <w:rPr>
          <w:rFonts w:eastAsia="Times New Roman" w:cs="Times New Roman"/>
          <w:color w:val="000000"/>
          <w:spacing w:val="-6"/>
          <w:sz w:val="14"/>
          <w:szCs w:val="14"/>
        </w:rPr>
        <w:t xml:space="preserve">алгебры </w:t>
      </w:r>
      <w:r>
        <w:rPr>
          <w:rFonts w:eastAsia="Times New Roman" w:cs="Times New Roman"/>
          <w:b/>
          <w:bCs/>
          <w:color w:val="000000"/>
          <w:spacing w:val="-7"/>
          <w:sz w:val="14"/>
          <w:szCs w:val="14"/>
        </w:rPr>
        <w:t>и</w:t>
      </w:r>
      <w:r>
        <w:rPr>
          <w:rFonts w:eastAsia="Times New Roman"/>
          <w:b/>
          <w:bCs/>
          <w:color w:val="000000"/>
          <w:spacing w:val="-7"/>
          <w:sz w:val="14"/>
          <w:szCs w:val="14"/>
        </w:rPr>
        <w:t xml:space="preserve"> </w:t>
      </w:r>
      <w:r>
        <w:rPr>
          <w:rFonts w:eastAsia="Times New Roman" w:cs="Times New Roman"/>
          <w:b/>
          <w:bCs/>
          <w:color w:val="000000"/>
          <w:spacing w:val="-7"/>
          <w:sz w:val="14"/>
          <w:szCs w:val="14"/>
        </w:rPr>
        <w:t>с</w:t>
      </w:r>
      <w:r>
        <w:rPr>
          <w:rFonts w:eastAsia="Times New Roman"/>
          <w:b/>
          <w:bCs/>
          <w:color w:val="000000"/>
          <w:spacing w:val="-7"/>
          <w:sz w:val="14"/>
          <w:szCs w:val="14"/>
        </w:rPr>
        <w:t xml:space="preserve"> </w:t>
      </w:r>
      <w:proofErr w:type="spellStart"/>
      <w:r>
        <w:rPr>
          <w:rFonts w:eastAsia="Times New Roman" w:cs="Times New Roman"/>
          <w:color w:val="000000"/>
          <w:spacing w:val="-7"/>
          <w:sz w:val="14"/>
          <w:szCs w:val="14"/>
        </w:rPr>
        <w:t>помошью</w:t>
      </w:r>
      <w:proofErr w:type="spellEnd"/>
      <w:r>
        <w:rPr>
          <w:rFonts w:eastAsia="Times New Roman"/>
          <w:color w:val="000000"/>
          <w:spacing w:val="-7"/>
          <w:sz w:val="14"/>
          <w:szCs w:val="14"/>
        </w:rPr>
        <w:t xml:space="preserve"> </w:t>
      </w:r>
      <w:r>
        <w:rPr>
          <w:rFonts w:eastAsia="Times New Roman" w:cs="Times New Roman"/>
          <w:color w:val="000000"/>
          <w:spacing w:val="-7"/>
          <w:sz w:val="14"/>
          <w:szCs w:val="14"/>
        </w:rPr>
        <w:t xml:space="preserve">табличных </w:t>
      </w:r>
      <w:r>
        <w:rPr>
          <w:rFonts w:eastAsia="Times New Roman" w:cs="Times New Roman"/>
          <w:color w:val="000000"/>
          <w:sz w:val="14"/>
          <w:szCs w:val="14"/>
        </w:rPr>
        <w:t>программ</w:t>
      </w:r>
      <w:r>
        <w:rPr>
          <w:rFonts w:eastAsia="Times New Roman"/>
          <w:color w:val="000000"/>
          <w:sz w:val="14"/>
          <w:szCs w:val="14"/>
        </w:rPr>
        <w:t>)</w:t>
      </w:r>
    </w:p>
    <w:p w:rsidR="00F43F6B" w:rsidRDefault="00F43F6B" w:rsidP="00F43F6B">
      <w:pPr>
        <w:shd w:val="clear" w:color="auto" w:fill="FFFFFF"/>
        <w:spacing w:before="691" w:line="192" w:lineRule="exact"/>
      </w:pPr>
      <w:r>
        <w:rPr>
          <w:rFonts w:eastAsia="Times New Roman" w:cs="Times New Roman"/>
          <w:color w:val="000000"/>
          <w:spacing w:val="-5"/>
          <w:sz w:val="14"/>
          <w:szCs w:val="14"/>
        </w:rPr>
        <w:t>Модель</w:t>
      </w:r>
      <w:r>
        <w:rPr>
          <w:rFonts w:eastAsia="Times New Roman"/>
          <w:color w:val="000000"/>
          <w:spacing w:val="-5"/>
          <w:sz w:val="14"/>
          <w:szCs w:val="14"/>
        </w:rPr>
        <w:t xml:space="preserve"> </w:t>
      </w:r>
      <w:r>
        <w:rPr>
          <w:rFonts w:eastAsia="Times New Roman" w:cs="Times New Roman"/>
          <w:color w:val="000000"/>
          <w:spacing w:val="-5"/>
          <w:sz w:val="14"/>
          <w:szCs w:val="14"/>
        </w:rPr>
        <w:t>оценки</w:t>
      </w:r>
      <w:r>
        <w:rPr>
          <w:rFonts w:eastAsia="Times New Roman"/>
          <w:color w:val="000000"/>
          <w:spacing w:val="-5"/>
          <w:sz w:val="14"/>
          <w:szCs w:val="14"/>
        </w:rPr>
        <w:t xml:space="preserve"> </w:t>
      </w:r>
      <w:r>
        <w:rPr>
          <w:rFonts w:eastAsia="Times New Roman" w:cs="Times New Roman"/>
          <w:color w:val="000000"/>
          <w:spacing w:val="-5"/>
          <w:sz w:val="14"/>
          <w:szCs w:val="14"/>
        </w:rPr>
        <w:t>опционов</w:t>
      </w:r>
    </w:p>
    <w:p w:rsidR="00F43F6B" w:rsidRDefault="00F43F6B" w:rsidP="00F43F6B">
      <w:pPr>
        <w:shd w:val="clear" w:color="auto" w:fill="FFFFFF"/>
        <w:spacing w:line="192" w:lineRule="exact"/>
      </w:pPr>
      <w:r>
        <w:rPr>
          <w:rFonts w:eastAsia="Times New Roman" w:cs="Times New Roman"/>
          <w:color w:val="000000"/>
          <w:spacing w:val="-6"/>
          <w:sz w:val="14"/>
          <w:szCs w:val="14"/>
        </w:rPr>
        <w:t>включает</w:t>
      </w:r>
      <w:r>
        <w:rPr>
          <w:rFonts w:eastAsia="Times New Roman"/>
          <w:color w:val="000000"/>
          <w:spacing w:val="-6"/>
          <w:sz w:val="14"/>
          <w:szCs w:val="14"/>
        </w:rPr>
        <w:t xml:space="preserve"> </w:t>
      </w:r>
      <w:r>
        <w:rPr>
          <w:rFonts w:eastAsia="Times New Roman" w:cs="Times New Roman"/>
          <w:color w:val="000000"/>
          <w:spacing w:val="-6"/>
          <w:sz w:val="14"/>
          <w:szCs w:val="14"/>
        </w:rPr>
        <w:t>в</w:t>
      </w:r>
      <w:r>
        <w:rPr>
          <w:rFonts w:eastAsia="Times New Roman"/>
          <w:color w:val="000000"/>
          <w:spacing w:val="-6"/>
          <w:sz w:val="14"/>
          <w:szCs w:val="14"/>
        </w:rPr>
        <w:t xml:space="preserve"> </w:t>
      </w:r>
      <w:r>
        <w:rPr>
          <w:rFonts w:eastAsia="Times New Roman" w:cs="Times New Roman"/>
          <w:color w:val="000000"/>
          <w:spacing w:val="-6"/>
          <w:sz w:val="14"/>
          <w:szCs w:val="14"/>
        </w:rPr>
        <w:t>себя</w:t>
      </w:r>
    </w:p>
    <w:p w:rsidR="00F43F6B" w:rsidRDefault="00F43F6B" w:rsidP="00F43F6B">
      <w:pPr>
        <w:shd w:val="clear" w:color="auto" w:fill="FFFFFF"/>
        <w:spacing w:line="192" w:lineRule="exact"/>
      </w:pPr>
      <w:proofErr w:type="gramStart"/>
      <w:r>
        <w:rPr>
          <w:rFonts w:eastAsia="Times New Roman" w:cs="Times New Roman"/>
          <w:color w:val="000000"/>
          <w:spacing w:val="-5"/>
          <w:sz w:val="14"/>
          <w:szCs w:val="14"/>
        </w:rPr>
        <w:t>базовую</w:t>
      </w:r>
      <w:proofErr w:type="gramEnd"/>
      <w:r>
        <w:rPr>
          <w:rFonts w:eastAsia="Times New Roman"/>
          <w:color w:val="000000"/>
          <w:spacing w:val="-5"/>
          <w:sz w:val="14"/>
          <w:szCs w:val="14"/>
        </w:rPr>
        <w:t xml:space="preserve"> </w:t>
      </w:r>
      <w:r>
        <w:rPr>
          <w:rFonts w:eastAsia="Times New Roman"/>
          <w:i/>
          <w:iCs/>
          <w:color w:val="000000"/>
          <w:spacing w:val="-5"/>
          <w:sz w:val="14"/>
          <w:szCs w:val="14"/>
          <w:lang w:val="en-US"/>
        </w:rPr>
        <w:t>PV</w:t>
      </w:r>
      <w:r w:rsidRPr="00F43F6B">
        <w:rPr>
          <w:rFonts w:eastAsia="Times New Roman"/>
          <w:i/>
          <w:iCs/>
          <w:color w:val="000000"/>
          <w:spacing w:val="-5"/>
          <w:sz w:val="14"/>
          <w:szCs w:val="14"/>
        </w:rPr>
        <w:t xml:space="preserve"> </w:t>
      </w:r>
      <w:r>
        <w:rPr>
          <w:rFonts w:eastAsia="Times New Roman" w:cs="Times New Roman"/>
          <w:color w:val="000000"/>
          <w:spacing w:val="-5"/>
          <w:sz w:val="14"/>
          <w:szCs w:val="14"/>
        </w:rPr>
        <w:t>без</w:t>
      </w:r>
      <w:r>
        <w:rPr>
          <w:rFonts w:eastAsia="Times New Roman"/>
          <w:color w:val="000000"/>
          <w:spacing w:val="-5"/>
          <w:sz w:val="14"/>
          <w:szCs w:val="14"/>
        </w:rPr>
        <w:t xml:space="preserve"> </w:t>
      </w:r>
      <w:r>
        <w:rPr>
          <w:rFonts w:eastAsia="Times New Roman" w:cs="Times New Roman"/>
          <w:color w:val="000000"/>
          <w:spacing w:val="-5"/>
          <w:sz w:val="14"/>
          <w:szCs w:val="14"/>
        </w:rPr>
        <w:t>гибкости</w:t>
      </w:r>
    </w:p>
    <w:p w:rsidR="00F43F6B" w:rsidRDefault="00F43F6B" w:rsidP="00F43F6B">
      <w:pPr>
        <w:shd w:val="clear" w:color="auto" w:fill="FFFFFF"/>
        <w:spacing w:line="192" w:lineRule="exact"/>
      </w:pPr>
      <w:r>
        <w:rPr>
          <w:rFonts w:eastAsia="Times New Roman" w:cs="Times New Roman"/>
          <w:color w:val="000000"/>
          <w:spacing w:val="-5"/>
          <w:sz w:val="14"/>
          <w:szCs w:val="14"/>
        </w:rPr>
        <w:t>плюс</w:t>
      </w:r>
      <w:r>
        <w:rPr>
          <w:rFonts w:eastAsia="Times New Roman"/>
          <w:color w:val="000000"/>
          <w:spacing w:val="-5"/>
          <w:sz w:val="14"/>
          <w:szCs w:val="14"/>
        </w:rPr>
        <w:t xml:space="preserve"> </w:t>
      </w:r>
      <w:r>
        <w:rPr>
          <w:rFonts w:eastAsia="Times New Roman" w:cs="Times New Roman"/>
          <w:color w:val="000000"/>
          <w:spacing w:val="-5"/>
          <w:sz w:val="14"/>
          <w:szCs w:val="14"/>
        </w:rPr>
        <w:t>стоимость</w:t>
      </w:r>
      <w:r>
        <w:rPr>
          <w:rFonts w:eastAsia="Times New Roman"/>
          <w:color w:val="000000"/>
          <w:spacing w:val="-5"/>
          <w:sz w:val="14"/>
          <w:szCs w:val="14"/>
        </w:rPr>
        <w:t xml:space="preserve"> </w:t>
      </w:r>
      <w:r>
        <w:rPr>
          <w:rFonts w:eastAsia="Times New Roman" w:cs="Times New Roman"/>
          <w:color w:val="000000"/>
          <w:spacing w:val="-5"/>
          <w:sz w:val="14"/>
          <w:szCs w:val="14"/>
        </w:rPr>
        <w:t>опциона</w:t>
      </w:r>
    </w:p>
    <w:p w:rsidR="00F43F6B" w:rsidRDefault="00F43F6B" w:rsidP="00F43F6B">
      <w:pPr>
        <w:shd w:val="clear" w:color="auto" w:fill="FFFFFF"/>
        <w:spacing w:line="192" w:lineRule="exact"/>
      </w:pPr>
      <w:r>
        <w:rPr>
          <w:color w:val="000000"/>
          <w:spacing w:val="-1"/>
          <w:sz w:val="14"/>
          <w:szCs w:val="14"/>
        </w:rPr>
        <w:t>(</w:t>
      </w:r>
      <w:r>
        <w:rPr>
          <w:rFonts w:eastAsia="Times New Roman" w:cs="Times New Roman"/>
          <w:color w:val="000000"/>
          <w:spacing w:val="-1"/>
          <w:sz w:val="14"/>
          <w:szCs w:val="14"/>
        </w:rPr>
        <w:t>гибкости</w:t>
      </w:r>
      <w:r>
        <w:rPr>
          <w:rFonts w:eastAsia="Times New Roman"/>
          <w:color w:val="000000"/>
          <w:spacing w:val="-1"/>
          <w:sz w:val="14"/>
          <w:szCs w:val="14"/>
        </w:rPr>
        <w:t>)</w:t>
      </w:r>
    </w:p>
    <w:p w:rsidR="00F43F6B" w:rsidRDefault="00F43F6B" w:rsidP="00F43F6B">
      <w:pPr>
        <w:shd w:val="clear" w:color="auto" w:fill="FFFFFF"/>
        <w:spacing w:line="192" w:lineRule="exact"/>
      </w:pPr>
      <w:r>
        <w:rPr>
          <w:rFonts w:eastAsia="Times New Roman" w:cs="Times New Roman"/>
          <w:color w:val="000000"/>
          <w:spacing w:val="-5"/>
          <w:sz w:val="14"/>
          <w:szCs w:val="14"/>
        </w:rPr>
        <w:t>В</w:t>
      </w:r>
      <w:r>
        <w:rPr>
          <w:rFonts w:eastAsia="Times New Roman"/>
          <w:color w:val="000000"/>
          <w:spacing w:val="-5"/>
          <w:sz w:val="14"/>
          <w:szCs w:val="14"/>
        </w:rPr>
        <w:t xml:space="preserve"> </w:t>
      </w:r>
      <w:r>
        <w:rPr>
          <w:rFonts w:eastAsia="Times New Roman" w:cs="Times New Roman"/>
          <w:color w:val="000000"/>
          <w:spacing w:val="-5"/>
          <w:sz w:val="14"/>
          <w:szCs w:val="14"/>
        </w:rPr>
        <w:t>условиях</w:t>
      </w:r>
      <w:r>
        <w:rPr>
          <w:rFonts w:eastAsia="Times New Roman"/>
          <w:color w:val="000000"/>
          <w:spacing w:val="-5"/>
          <w:sz w:val="14"/>
          <w:szCs w:val="14"/>
        </w:rPr>
        <w:t xml:space="preserve"> </w:t>
      </w:r>
      <w:proofErr w:type="gramStart"/>
      <w:r>
        <w:rPr>
          <w:rFonts w:eastAsia="Times New Roman" w:cs="Times New Roman"/>
          <w:color w:val="000000"/>
          <w:spacing w:val="-5"/>
          <w:sz w:val="14"/>
          <w:szCs w:val="14"/>
        </w:rPr>
        <w:t>высокой</w:t>
      </w:r>
      <w:proofErr w:type="gramEnd"/>
    </w:p>
    <w:p w:rsidR="00F43F6B" w:rsidRDefault="00F43F6B" w:rsidP="00F43F6B">
      <w:pPr>
        <w:shd w:val="clear" w:color="auto" w:fill="FFFFFF"/>
        <w:spacing w:line="192" w:lineRule="exact"/>
      </w:pPr>
      <w:r>
        <w:rPr>
          <w:rFonts w:eastAsia="Times New Roman" w:cs="Times New Roman"/>
          <w:color w:val="000000"/>
          <w:spacing w:val="-6"/>
          <w:sz w:val="14"/>
          <w:szCs w:val="14"/>
        </w:rPr>
        <w:t>неопределенности</w:t>
      </w:r>
    </w:p>
    <w:p w:rsidR="00F43F6B" w:rsidRDefault="00F43F6B" w:rsidP="00F43F6B">
      <w:pPr>
        <w:shd w:val="clear" w:color="auto" w:fill="FFFFFF"/>
        <w:spacing w:line="192" w:lineRule="exact"/>
      </w:pPr>
      <w:r>
        <w:rPr>
          <w:rFonts w:eastAsia="Times New Roman" w:cs="Times New Roman"/>
          <w:color w:val="000000"/>
          <w:spacing w:val="-4"/>
          <w:sz w:val="14"/>
          <w:szCs w:val="14"/>
        </w:rPr>
        <w:t>и</w:t>
      </w:r>
      <w:r>
        <w:rPr>
          <w:rFonts w:eastAsia="Times New Roman"/>
          <w:color w:val="000000"/>
          <w:spacing w:val="-4"/>
          <w:sz w:val="14"/>
          <w:szCs w:val="14"/>
        </w:rPr>
        <w:t xml:space="preserve"> </w:t>
      </w:r>
      <w:r>
        <w:rPr>
          <w:rFonts w:eastAsia="Times New Roman" w:cs="Times New Roman"/>
          <w:color w:val="000000"/>
          <w:spacing w:val="-4"/>
          <w:sz w:val="14"/>
          <w:szCs w:val="14"/>
        </w:rPr>
        <w:t>управленческой</w:t>
      </w:r>
    </w:p>
    <w:p w:rsidR="00F43F6B" w:rsidRDefault="00F43F6B" w:rsidP="00F43F6B">
      <w:pPr>
        <w:shd w:val="clear" w:color="auto" w:fill="FFFFFF"/>
        <w:spacing w:before="5" w:line="192" w:lineRule="exact"/>
      </w:pPr>
      <w:r>
        <w:rPr>
          <w:rFonts w:eastAsia="Times New Roman" w:cs="Times New Roman"/>
          <w:color w:val="000000"/>
          <w:spacing w:val="-2"/>
          <w:sz w:val="14"/>
          <w:szCs w:val="14"/>
        </w:rPr>
        <w:t>гибкости</w:t>
      </w:r>
      <w:r>
        <w:rPr>
          <w:rFonts w:eastAsia="Times New Roman"/>
          <w:color w:val="000000"/>
          <w:spacing w:val="-2"/>
          <w:sz w:val="14"/>
          <w:szCs w:val="14"/>
        </w:rPr>
        <w:t xml:space="preserve"> </w:t>
      </w:r>
      <w:proofErr w:type="gramStart"/>
      <w:r>
        <w:rPr>
          <w:rFonts w:eastAsia="Times New Roman" w:cs="Times New Roman"/>
          <w:color w:val="000000"/>
          <w:spacing w:val="-2"/>
          <w:sz w:val="14"/>
          <w:szCs w:val="14"/>
        </w:rPr>
        <w:t>опционная</w:t>
      </w:r>
      <w:proofErr w:type="gramEnd"/>
    </w:p>
    <w:p w:rsidR="00F43F6B" w:rsidRDefault="00F43F6B" w:rsidP="00F43F6B">
      <w:pPr>
        <w:shd w:val="clear" w:color="auto" w:fill="FFFFFF"/>
        <w:spacing w:line="192" w:lineRule="exact"/>
      </w:pPr>
      <w:r>
        <w:rPr>
          <w:rFonts w:eastAsia="Times New Roman" w:cs="Times New Roman"/>
          <w:color w:val="000000"/>
          <w:spacing w:val="-13"/>
          <w:sz w:val="14"/>
          <w:szCs w:val="14"/>
        </w:rPr>
        <w:t>стоимость</w:t>
      </w:r>
      <w:r>
        <w:rPr>
          <w:rFonts w:eastAsia="Times New Roman"/>
          <w:color w:val="000000"/>
          <w:spacing w:val="-13"/>
          <w:sz w:val="14"/>
          <w:szCs w:val="14"/>
        </w:rPr>
        <w:t xml:space="preserve"> </w:t>
      </w:r>
      <w:r>
        <w:rPr>
          <w:rFonts w:eastAsia="Times New Roman" w:cs="Times New Roman"/>
          <w:color w:val="000000"/>
          <w:spacing w:val="-13"/>
          <w:sz w:val="14"/>
          <w:szCs w:val="14"/>
        </w:rPr>
        <w:t>б</w:t>
      </w:r>
      <w:r>
        <w:rPr>
          <w:rFonts w:eastAsia="Times New Roman"/>
          <w:color w:val="000000"/>
          <w:spacing w:val="-13"/>
          <w:sz w:val="14"/>
          <w:szCs w:val="14"/>
        </w:rPr>
        <w:t xml:space="preserve"> </w:t>
      </w:r>
      <w:r>
        <w:rPr>
          <w:rFonts w:eastAsia="Times New Roman" w:cs="Times New Roman"/>
          <w:color w:val="000000"/>
          <w:spacing w:val="-13"/>
          <w:sz w:val="14"/>
          <w:szCs w:val="14"/>
        </w:rPr>
        <w:t>у</w:t>
      </w:r>
      <w:r>
        <w:rPr>
          <w:rFonts w:eastAsia="Times New Roman"/>
          <w:color w:val="000000"/>
          <w:spacing w:val="-13"/>
          <w:sz w:val="14"/>
          <w:szCs w:val="14"/>
        </w:rPr>
        <w:t xml:space="preserve"> </w:t>
      </w:r>
      <w:r>
        <w:rPr>
          <w:rFonts w:eastAsia="Times New Roman" w:cs="Times New Roman"/>
          <w:color w:val="000000"/>
          <w:spacing w:val="-13"/>
          <w:sz w:val="14"/>
          <w:szCs w:val="14"/>
        </w:rPr>
        <w:t>д</w:t>
      </w:r>
      <w:r>
        <w:rPr>
          <w:rFonts w:eastAsia="Times New Roman"/>
          <w:color w:val="000000"/>
          <w:spacing w:val="-13"/>
          <w:sz w:val="14"/>
          <w:szCs w:val="14"/>
        </w:rPr>
        <w:t xml:space="preserve"> </w:t>
      </w:r>
      <w:r>
        <w:rPr>
          <w:rFonts w:eastAsia="Times New Roman" w:cs="Times New Roman"/>
          <w:color w:val="000000"/>
          <w:spacing w:val="-13"/>
          <w:sz w:val="14"/>
          <w:szCs w:val="14"/>
        </w:rPr>
        <w:t>е</w:t>
      </w:r>
      <w:r>
        <w:rPr>
          <w:rFonts w:eastAsia="Times New Roman"/>
          <w:color w:val="000000"/>
          <w:spacing w:val="-13"/>
          <w:sz w:val="14"/>
          <w:szCs w:val="14"/>
        </w:rPr>
        <w:t xml:space="preserve"> </w:t>
      </w:r>
      <w:proofErr w:type="gramStart"/>
      <w:r>
        <w:rPr>
          <w:rFonts w:eastAsia="Times New Roman" w:cs="Times New Roman"/>
          <w:color w:val="000000"/>
          <w:spacing w:val="-13"/>
          <w:sz w:val="14"/>
          <w:szCs w:val="14"/>
        </w:rPr>
        <w:t>т</w:t>
      </w:r>
      <w:proofErr w:type="gramEnd"/>
    </w:p>
    <w:p w:rsidR="00F43F6B" w:rsidRDefault="00F43F6B" w:rsidP="00F43F6B">
      <w:pPr>
        <w:shd w:val="clear" w:color="auto" w:fill="FFFFFF"/>
        <w:spacing w:line="192" w:lineRule="exact"/>
      </w:pPr>
      <w:r>
        <w:rPr>
          <w:rFonts w:eastAsia="Times New Roman" w:cs="Times New Roman"/>
          <w:color w:val="000000"/>
          <w:spacing w:val="-6"/>
          <w:sz w:val="14"/>
          <w:szCs w:val="14"/>
        </w:rPr>
        <w:t>весьма</w:t>
      </w:r>
      <w:r>
        <w:rPr>
          <w:rFonts w:eastAsia="Times New Roman"/>
          <w:color w:val="000000"/>
          <w:spacing w:val="-6"/>
          <w:sz w:val="14"/>
          <w:szCs w:val="14"/>
        </w:rPr>
        <w:t xml:space="preserve"> </w:t>
      </w:r>
      <w:r>
        <w:rPr>
          <w:rFonts w:eastAsia="Times New Roman" w:cs="Times New Roman"/>
          <w:color w:val="000000"/>
          <w:spacing w:val="-6"/>
          <w:sz w:val="14"/>
          <w:szCs w:val="14"/>
        </w:rPr>
        <w:t>значительной</w:t>
      </w:r>
    </w:p>
    <w:p w:rsidR="00F43F6B" w:rsidRDefault="00F43F6B" w:rsidP="00F43F6B">
      <w:pPr>
        <w:sectPr w:rsidR="00F43F6B">
          <w:type w:val="continuous"/>
          <w:pgSz w:w="11275" w:h="14702"/>
          <w:pgMar w:top="1094" w:right="634" w:bottom="2117" w:left="3509" w:header="720" w:footer="720" w:gutter="0"/>
          <w:cols w:num="5" w:space="720" w:equalWidth="0">
            <w:col w:w="720" w:space="91"/>
            <w:col w:w="1401" w:space="101"/>
            <w:col w:w="1401" w:space="130"/>
            <w:col w:w="1348" w:space="350"/>
            <w:col w:w="1588"/>
          </w:cols>
        </w:sectPr>
      </w:pPr>
    </w:p>
    <w:p w:rsidR="00F43F6B" w:rsidRDefault="00F43F6B" w:rsidP="00F43F6B">
      <w:pPr>
        <w:shd w:val="clear" w:color="auto" w:fill="FFFFFF"/>
        <w:spacing w:before="869" w:line="250" w:lineRule="exact"/>
        <w:jc w:val="both"/>
      </w:pPr>
      <w:proofErr w:type="spellStart"/>
      <w:r>
        <w:rPr>
          <w:rFonts w:ascii="Times New Roman" w:eastAsia="Times New Roman" w:hAnsi="Times New Roman" w:cs="Times New Roman"/>
          <w:color w:val="000000"/>
        </w:rPr>
        <w:lastRenderedPageBreak/>
        <w:t>нии</w:t>
      </w:r>
      <w:proofErr w:type="spellEnd"/>
      <w:r>
        <w:rPr>
          <w:rFonts w:ascii="Times New Roman" w:eastAsia="Times New Roman" w:hAnsi="Times New Roman" w:cs="Times New Roman"/>
          <w:color w:val="000000"/>
        </w:rPr>
        <w:t xml:space="preserve"> базовой приведенной стоимости проекта (в отсутствие гибкости) с ис</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2"/>
        </w:rPr>
        <w:t>пользованием традиционной модели дисконтированного денежного потока. Второе действие — распространить модель дисконтированного денежного потока на дерево событий, отображающее эволюцию стоимости проекта: яв</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spacing w:val="-3"/>
        </w:rPr>
        <w:t>ные изменения стоимости, эмпирические вероятности</w:t>
      </w:r>
      <w:proofErr w:type="gramStart"/>
      <w:r>
        <w:rPr>
          <w:rFonts w:ascii="Times New Roman" w:eastAsia="Times New Roman" w:hAnsi="Times New Roman" w:cs="Times New Roman"/>
          <w:color w:val="000000"/>
          <w:spacing w:val="-3"/>
          <w:vertAlign w:val="superscript"/>
        </w:rPr>
        <w:t>6</w:t>
      </w:r>
      <w:proofErr w:type="gramEnd"/>
      <w:r>
        <w:rPr>
          <w:rFonts w:ascii="Times New Roman" w:eastAsia="Times New Roman" w:hAnsi="Times New Roman" w:cs="Times New Roman"/>
          <w:color w:val="000000"/>
          <w:spacing w:val="-3"/>
        </w:rPr>
        <w:t xml:space="preserve"> и средневзвешенные </w:t>
      </w:r>
      <w:r>
        <w:rPr>
          <w:rFonts w:ascii="Times New Roman" w:eastAsia="Times New Roman" w:hAnsi="Times New Roman" w:cs="Times New Roman"/>
          <w:color w:val="000000"/>
          <w:spacing w:val="-2"/>
        </w:rPr>
        <w:t>затраты на капитал. На этом этапе необходимо также выбрать тип стохасти</w:t>
      </w:r>
      <w:r>
        <w:rPr>
          <w:rFonts w:ascii="Times New Roman" w:eastAsia="Times New Roman" w:hAnsi="Times New Roman" w:cs="Times New Roman"/>
          <w:color w:val="000000"/>
          <w:spacing w:val="-2"/>
        </w:rPr>
        <w:softHyphen/>
        <w:t xml:space="preserve">ческого (случайного) процесса — арифметический или геометрический — и </w:t>
      </w:r>
      <w:r>
        <w:rPr>
          <w:rFonts w:ascii="Times New Roman" w:eastAsia="Times New Roman" w:hAnsi="Times New Roman" w:cs="Times New Roman"/>
          <w:color w:val="000000"/>
          <w:spacing w:val="-3"/>
        </w:rPr>
        <w:t>определить, присутствует ли в нем сведение к среднему уровню</w:t>
      </w:r>
      <w:proofErr w:type="gramStart"/>
      <w:r>
        <w:rPr>
          <w:rFonts w:ascii="Times New Roman" w:eastAsia="Times New Roman" w:hAnsi="Times New Roman" w:cs="Times New Roman"/>
          <w:color w:val="000000"/>
          <w:spacing w:val="-3"/>
          <w:vertAlign w:val="superscript"/>
        </w:rPr>
        <w:t>7</w:t>
      </w:r>
      <w:proofErr w:type="gramEnd"/>
      <w:r>
        <w:rPr>
          <w:rFonts w:ascii="Times New Roman" w:eastAsia="Times New Roman" w:hAnsi="Times New Roman" w:cs="Times New Roman"/>
          <w:color w:val="000000"/>
          <w:spacing w:val="-3"/>
        </w:rPr>
        <w:t xml:space="preserve">. Коль скоро </w:t>
      </w:r>
      <w:r>
        <w:rPr>
          <w:rFonts w:ascii="Times New Roman" w:eastAsia="Times New Roman" w:hAnsi="Times New Roman" w:cs="Times New Roman"/>
          <w:color w:val="000000"/>
          <w:spacing w:val="-1"/>
        </w:rPr>
        <w:t xml:space="preserve">в этой модели никакая гибкость не предусмотрена, приведенная стоимость проекта в дереве событий должна быть равна величине дисконтированного </w:t>
      </w:r>
      <w:r>
        <w:rPr>
          <w:rFonts w:ascii="Times New Roman" w:eastAsia="Times New Roman" w:hAnsi="Times New Roman" w:cs="Times New Roman"/>
          <w:color w:val="000000"/>
        </w:rPr>
        <w:t>денежного потока, вычисленной в первом действии.</w:t>
      </w:r>
    </w:p>
    <w:p w:rsidR="00F43F6B" w:rsidRDefault="00F43F6B" w:rsidP="00F43F6B">
      <w:pPr>
        <w:shd w:val="clear" w:color="auto" w:fill="FFFFFF"/>
        <w:spacing w:before="312" w:line="216" w:lineRule="exact"/>
        <w:ind w:right="10"/>
        <w:jc w:val="both"/>
      </w:pPr>
      <w:r>
        <w:rPr>
          <w:rFonts w:ascii="Times New Roman" w:eastAsia="Times New Roman" w:hAnsi="Times New Roman" w:cs="Times New Roman"/>
          <w:color w:val="000000"/>
          <w:sz w:val="18"/>
          <w:szCs w:val="18"/>
        </w:rPr>
        <w:t xml:space="preserve">Эмпирическая вероятность — это оценка фактической вероятности события. Зачастую такую информацию можно получить от опытных менеджеров или исследователей. Иногда </w:t>
      </w:r>
      <w:r>
        <w:rPr>
          <w:rFonts w:ascii="Times New Roman" w:eastAsia="Times New Roman" w:hAnsi="Times New Roman" w:cs="Times New Roman"/>
          <w:color w:val="000000"/>
          <w:sz w:val="18"/>
          <w:szCs w:val="18"/>
        </w:rPr>
        <w:lastRenderedPageBreak/>
        <w:t>такие оценки можно вывести из прошлых данных. Изредка они бывают встроены в модели прогнозирования.</w:t>
      </w:r>
      <w:r>
        <w:rPr>
          <w:lang w:val="ky-KG"/>
        </w:rPr>
        <w:t xml:space="preserve"> </w:t>
      </w:r>
      <w:r>
        <w:rPr>
          <w:rFonts w:ascii="Times New Roman" w:eastAsia="Times New Roman" w:hAnsi="Times New Roman" w:cs="Times New Roman"/>
          <w:color w:val="000000"/>
          <w:sz w:val="18"/>
          <w:szCs w:val="18"/>
        </w:rPr>
        <w:t xml:space="preserve">Сведение к среднему уровню — это естественное свойство циклических видов бизнеса. Оно проявляется в том, что если в настоящее время установились высокие цены, то в дальнейшем </w:t>
      </w:r>
      <w:proofErr w:type="gramStart"/>
      <w:r>
        <w:rPr>
          <w:rFonts w:ascii="Times New Roman" w:eastAsia="Times New Roman" w:hAnsi="Times New Roman" w:cs="Times New Roman"/>
          <w:color w:val="000000"/>
          <w:sz w:val="18"/>
          <w:szCs w:val="18"/>
        </w:rPr>
        <w:t>они</w:t>
      </w:r>
      <w:proofErr w:type="gramEnd"/>
      <w:r>
        <w:rPr>
          <w:rFonts w:ascii="Times New Roman" w:eastAsia="Times New Roman" w:hAnsi="Times New Roman" w:cs="Times New Roman"/>
          <w:color w:val="000000"/>
          <w:sz w:val="18"/>
          <w:szCs w:val="18"/>
        </w:rPr>
        <w:t xml:space="preserve"> скорее всего снизятся, вернувшись к своему долгосрочному тренду, нежели поднимутся еще выше. При низких текущих ценах верно </w:t>
      </w:r>
      <w:proofErr w:type="gramStart"/>
      <w:r>
        <w:rPr>
          <w:rFonts w:ascii="Times New Roman" w:eastAsia="Times New Roman" w:hAnsi="Times New Roman" w:cs="Times New Roman"/>
          <w:color w:val="000000"/>
          <w:sz w:val="18"/>
          <w:szCs w:val="18"/>
        </w:rPr>
        <w:t>обратное</w:t>
      </w:r>
      <w:proofErr w:type="gramEnd"/>
      <w:r>
        <w:rPr>
          <w:rFonts w:ascii="Times New Roman" w:eastAsia="Times New Roman" w:hAnsi="Times New Roman" w:cs="Times New Roman"/>
          <w:color w:val="000000"/>
          <w:sz w:val="18"/>
          <w:szCs w:val="18"/>
        </w:rPr>
        <w:t>.</w:t>
      </w:r>
    </w:p>
    <w:p w:rsidR="00F43F6B" w:rsidRDefault="00F43F6B" w:rsidP="00F43F6B">
      <w:pPr>
        <w:sectPr w:rsidR="00F43F6B">
          <w:type w:val="continuous"/>
          <w:pgSz w:w="11275" w:h="14702"/>
          <w:pgMar w:top="1094" w:right="600" w:bottom="2117" w:left="3494" w:header="720" w:footer="720" w:gutter="0"/>
          <w:cols w:space="720"/>
        </w:sectPr>
      </w:pPr>
    </w:p>
    <w:p w:rsidR="00F43F6B" w:rsidRDefault="00F43F6B" w:rsidP="00F43F6B">
      <w:pPr>
        <w:shd w:val="clear" w:color="auto" w:fill="FFFFFF"/>
        <w:spacing w:before="192" w:line="250" w:lineRule="exact"/>
        <w:ind w:firstLine="336"/>
        <w:jc w:val="both"/>
      </w:pPr>
      <w:r>
        <w:rPr>
          <w:rFonts w:ascii="Times New Roman" w:eastAsia="Times New Roman" w:hAnsi="Times New Roman" w:cs="Times New Roman"/>
          <w:color w:val="000000"/>
        </w:rPr>
        <w:lastRenderedPageBreak/>
        <w:t>Здесь надо иметь в виду одно важное обстоятельство: неопределен</w:t>
      </w:r>
      <w:r>
        <w:rPr>
          <w:rFonts w:ascii="Times New Roman" w:eastAsia="Times New Roman" w:hAnsi="Times New Roman" w:cs="Times New Roman"/>
          <w:color w:val="000000"/>
        </w:rPr>
        <w:softHyphen/>
        <w:t>ность, присущая проекту внутри компании, не совпадает с неопределенно</w:t>
      </w:r>
      <w:r>
        <w:rPr>
          <w:rFonts w:ascii="Times New Roman" w:eastAsia="Times New Roman" w:hAnsi="Times New Roman" w:cs="Times New Roman"/>
          <w:color w:val="000000"/>
        </w:rPr>
        <w:softHyphen/>
        <w:t>стью тех факторов (переменных), от которых зависит эта самая внутрен</w:t>
      </w:r>
      <w:r>
        <w:rPr>
          <w:rFonts w:ascii="Times New Roman" w:eastAsia="Times New Roman" w:hAnsi="Times New Roman" w:cs="Times New Roman"/>
          <w:color w:val="000000"/>
        </w:rPr>
        <w:softHyphen/>
        <w:t xml:space="preserve">няя неопределенность. Нам однажды довелось столкнуться с ситуацией, когда среднее </w:t>
      </w:r>
      <w:proofErr w:type="spellStart"/>
      <w:r>
        <w:rPr>
          <w:rFonts w:ascii="Times New Roman" w:eastAsia="Times New Roman" w:hAnsi="Times New Roman" w:cs="Times New Roman"/>
          <w:color w:val="000000"/>
        </w:rPr>
        <w:t>квадратическое</w:t>
      </w:r>
      <w:proofErr w:type="spellEnd"/>
      <w:r>
        <w:rPr>
          <w:rFonts w:ascii="Times New Roman" w:eastAsia="Times New Roman" w:hAnsi="Times New Roman" w:cs="Times New Roman"/>
          <w:color w:val="000000"/>
        </w:rPr>
        <w:t xml:space="preserve"> отклонение (в годовом исчислении) миро</w:t>
      </w:r>
      <w:r>
        <w:rPr>
          <w:rFonts w:ascii="Times New Roman" w:eastAsia="Times New Roman" w:hAnsi="Times New Roman" w:cs="Times New Roman"/>
          <w:color w:val="000000"/>
        </w:rPr>
        <w:softHyphen/>
        <w:t xml:space="preserve">вых цен на некий сырьевой товар составляло в среднем около 6%, в то время как среднее </w:t>
      </w:r>
      <w:proofErr w:type="spellStart"/>
      <w:r>
        <w:rPr>
          <w:rFonts w:ascii="Times New Roman" w:eastAsia="Times New Roman" w:hAnsi="Times New Roman" w:cs="Times New Roman"/>
          <w:color w:val="000000"/>
        </w:rPr>
        <w:t>квадратическое</w:t>
      </w:r>
      <w:proofErr w:type="spellEnd"/>
      <w:r>
        <w:rPr>
          <w:rFonts w:ascii="Times New Roman" w:eastAsia="Times New Roman" w:hAnsi="Times New Roman" w:cs="Times New Roman"/>
          <w:color w:val="000000"/>
        </w:rPr>
        <w:t xml:space="preserve"> отклонение относительного изменения стоимости шахты, где добывался этот сырьевой товар, приближалось к 35%. Стоимость шахты отличалась большей изменчивостью, нежели цена товара, под </w:t>
      </w:r>
      <w:proofErr w:type="gramStart"/>
      <w:r>
        <w:rPr>
          <w:rFonts w:ascii="Times New Roman" w:eastAsia="Times New Roman" w:hAnsi="Times New Roman" w:cs="Times New Roman"/>
          <w:color w:val="000000"/>
        </w:rPr>
        <w:t>воздействием</w:t>
      </w:r>
      <w:proofErr w:type="gramEnd"/>
      <w:r>
        <w:rPr>
          <w:rFonts w:ascii="Times New Roman" w:eastAsia="Times New Roman" w:hAnsi="Times New Roman" w:cs="Times New Roman"/>
          <w:color w:val="000000"/>
        </w:rPr>
        <w:t xml:space="preserve"> так называемого операционного рычага, кото</w:t>
      </w:r>
      <w:r>
        <w:rPr>
          <w:rFonts w:ascii="Times New Roman" w:eastAsia="Times New Roman" w:hAnsi="Times New Roman" w:cs="Times New Roman"/>
          <w:color w:val="000000"/>
        </w:rPr>
        <w:softHyphen/>
        <w:t>рый создают для шахты постоянные издержки основной деятельности. В большинстве случаев годовую изменчивость стоимости проекта нельзя наблюдать напрямую. Неопределенность проектов зависит от неопреде</w:t>
      </w:r>
      <w:r>
        <w:rPr>
          <w:rFonts w:ascii="Times New Roman" w:eastAsia="Times New Roman" w:hAnsi="Times New Roman" w:cs="Times New Roman"/>
          <w:color w:val="000000"/>
        </w:rPr>
        <w:softHyphen/>
        <w:t>ленности внешних факторов, таких как товарные цены, физический объем продаж или величина производственных издержек (в частности, цены ре</w:t>
      </w:r>
      <w:r>
        <w:rPr>
          <w:rFonts w:ascii="Times New Roman" w:eastAsia="Times New Roman" w:hAnsi="Times New Roman" w:cs="Times New Roman"/>
          <w:color w:val="000000"/>
        </w:rPr>
        <w:softHyphen/>
        <w:t>сурсов).</w:t>
      </w:r>
    </w:p>
    <w:p w:rsidR="00F43F6B" w:rsidRDefault="00F43F6B" w:rsidP="00F43F6B">
      <w:pPr>
        <w:shd w:val="clear" w:color="auto" w:fill="FFFFFF"/>
        <w:spacing w:before="29" w:line="250" w:lineRule="exact"/>
        <w:ind w:right="5" w:firstLine="336"/>
        <w:jc w:val="both"/>
      </w:pPr>
      <w:r>
        <w:rPr>
          <w:rFonts w:ascii="Times New Roman" w:eastAsia="Times New Roman" w:hAnsi="Times New Roman" w:cs="Times New Roman"/>
          <w:color w:val="000000"/>
        </w:rPr>
        <w:t>Для анализа изменчивости (дисперсии) приведенной стоимости проекта в отсутствие гибкости мы советуем пользоваться имитационной моделью Монте-Карло, которая, на наш взгляд, позволяет наилучшим образом совместить разнообразные риски и установить взаимосвязи между ними. В другой ситуации из нашего опыта важным источником неопределенно</w:t>
      </w:r>
      <w:r>
        <w:rPr>
          <w:rFonts w:ascii="Times New Roman" w:eastAsia="Times New Roman" w:hAnsi="Times New Roman" w:cs="Times New Roman"/>
          <w:color w:val="000000"/>
        </w:rPr>
        <w:softHyphen/>
        <w:t>сти служила цена конечного продукта, но не менее значимую роль играла также цена основного производственного ресурса. Более того, между этими двумя типами рисков наблюдалась корреляция. Мы тогда взяли прошлые данные, характеризующие разброс этих цен (спред), и ввели их в модель Монте-Карло. Использование спреда позволило свести два источника не</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определенности к одному и одновременно учесть корреляцию между ценой </w:t>
      </w:r>
      <w:r>
        <w:rPr>
          <w:rFonts w:ascii="Times New Roman" w:eastAsia="Times New Roman" w:hAnsi="Times New Roman" w:cs="Times New Roman"/>
          <w:color w:val="000000"/>
        </w:rPr>
        <w:t>конечного продукта и ценой ресурса.</w:t>
      </w:r>
    </w:p>
    <w:p w:rsidR="00F43F6B" w:rsidRDefault="00F43F6B" w:rsidP="00F43F6B">
      <w:pPr>
        <w:shd w:val="clear" w:color="auto" w:fill="FFFFFF"/>
        <w:spacing w:before="29" w:line="250" w:lineRule="exact"/>
        <w:ind w:right="14" w:firstLine="336"/>
        <w:jc w:val="both"/>
      </w:pPr>
      <w:r>
        <w:rPr>
          <w:rFonts w:ascii="Times New Roman" w:eastAsia="Times New Roman" w:hAnsi="Times New Roman" w:cs="Times New Roman"/>
          <w:color w:val="000000"/>
        </w:rPr>
        <w:t>Третье действие процедуры оценки опционов превращает дерево собы</w:t>
      </w:r>
      <w:r>
        <w:rPr>
          <w:rFonts w:ascii="Times New Roman" w:eastAsia="Times New Roman" w:hAnsi="Times New Roman" w:cs="Times New Roman"/>
          <w:color w:val="000000"/>
        </w:rPr>
        <w:softHyphen/>
        <w:t>тий в дерево решений. Для этого надо выявить подходящие к случаю типы управленческой гибкости и включить соответствующие «узлы» решений в исходное дерево событий. Как мы показали выше, одним «узлом» решений можно охватить сразу несколько типов управленческой гибкости, но здесь важно установить четкие приоритеты между ними. Необходимо тщательно наметить последовательность принятия решений, связанных с реализацией того или иного типа гибкости, особенно когда дерево решений содержит сложные опционы.</w:t>
      </w:r>
    </w:p>
    <w:p w:rsidR="00F43F6B" w:rsidRDefault="00F43F6B" w:rsidP="00F43F6B">
      <w:pPr>
        <w:shd w:val="clear" w:color="auto" w:fill="FFFFFF"/>
        <w:spacing w:before="19" w:line="250" w:lineRule="exact"/>
        <w:ind w:right="10" w:firstLine="346"/>
        <w:jc w:val="both"/>
      </w:pPr>
      <w:r>
        <w:rPr>
          <w:rFonts w:ascii="Times New Roman" w:eastAsia="Times New Roman" w:hAnsi="Times New Roman" w:cs="Times New Roman"/>
          <w:color w:val="000000"/>
        </w:rPr>
        <w:t>Содержание четвертого действия диктуется тем фактом, что реализа</w:t>
      </w:r>
      <w:r>
        <w:rPr>
          <w:rFonts w:ascii="Times New Roman" w:eastAsia="Times New Roman" w:hAnsi="Times New Roman" w:cs="Times New Roman"/>
          <w:color w:val="000000"/>
        </w:rPr>
        <w:softHyphen/>
        <w:t>ция гибкости (исполнение опциона) меняет риск, присущий проекту. Это означает, что средневзвешенные затраты на капитал, которыми мы поль</w:t>
      </w:r>
      <w:r>
        <w:rPr>
          <w:rFonts w:ascii="Times New Roman" w:eastAsia="Times New Roman" w:hAnsi="Times New Roman" w:cs="Times New Roman"/>
          <w:color w:val="000000"/>
        </w:rPr>
        <w:softHyphen/>
        <w:t>зовались для определения базовой приведенной стоимости в действии 1, больше не могут служить скорректированной на риск ставкой дисконтиро</w:t>
      </w:r>
      <w:r>
        <w:rPr>
          <w:rFonts w:ascii="Times New Roman" w:eastAsia="Times New Roman" w:hAnsi="Times New Roman" w:cs="Times New Roman"/>
          <w:color w:val="000000"/>
        </w:rPr>
        <w:softHyphen/>
        <w:t>вания. Для оценки стоимости проекта с учетом гибкости нам теперь при</w:t>
      </w:r>
      <w:r>
        <w:rPr>
          <w:rFonts w:ascii="Times New Roman" w:eastAsia="Times New Roman" w:hAnsi="Times New Roman" w:cs="Times New Roman"/>
          <w:color w:val="000000"/>
        </w:rPr>
        <w:softHyphen/>
        <w:t>дется воспользоваться методом дублирующего портфеля.</w:t>
      </w:r>
    </w:p>
    <w:p w:rsidR="00F43F6B" w:rsidRDefault="00F43F6B" w:rsidP="00F43F6B">
      <w:pPr>
        <w:sectPr w:rsidR="00F43F6B">
          <w:pgSz w:w="9648" w:h="14760"/>
          <w:pgMar w:top="1109" w:right="1896" w:bottom="2170" w:left="547" w:header="720" w:footer="720" w:gutter="0"/>
          <w:cols w:space="720"/>
        </w:sectPr>
      </w:pPr>
    </w:p>
    <w:p w:rsidR="00F43F6B" w:rsidRDefault="00F43F6B" w:rsidP="00F43F6B">
      <w:pPr>
        <w:shd w:val="clear" w:color="auto" w:fill="FFFFFF"/>
        <w:spacing w:before="163" w:line="302" w:lineRule="exact"/>
      </w:pPr>
      <w:r>
        <w:rPr>
          <w:rFonts w:eastAsia="Times New Roman" w:cs="Times New Roman"/>
          <w:color w:val="000000"/>
          <w:sz w:val="18"/>
          <w:szCs w:val="18"/>
        </w:rPr>
        <w:lastRenderedPageBreak/>
        <w:t>Таблица</w:t>
      </w:r>
      <w:r>
        <w:rPr>
          <w:rFonts w:eastAsia="Times New Roman"/>
          <w:color w:val="000000"/>
          <w:sz w:val="18"/>
          <w:szCs w:val="18"/>
        </w:rPr>
        <w:t xml:space="preserve"> 20.2.   </w:t>
      </w:r>
      <w:r>
        <w:rPr>
          <w:rFonts w:eastAsia="Times New Roman" w:cs="Times New Roman"/>
          <w:color w:val="000000"/>
          <w:sz w:val="18"/>
          <w:szCs w:val="18"/>
        </w:rPr>
        <w:t>Оценка</w:t>
      </w:r>
      <w:r>
        <w:rPr>
          <w:rFonts w:eastAsia="Times New Roman"/>
          <w:color w:val="000000"/>
          <w:sz w:val="18"/>
          <w:szCs w:val="18"/>
        </w:rPr>
        <w:t xml:space="preserve"> </w:t>
      </w:r>
      <w:r>
        <w:rPr>
          <w:rFonts w:eastAsia="Times New Roman" w:cs="Times New Roman"/>
          <w:color w:val="000000"/>
          <w:sz w:val="18"/>
          <w:szCs w:val="18"/>
        </w:rPr>
        <w:t>опционов</w:t>
      </w:r>
      <w:r>
        <w:rPr>
          <w:rFonts w:eastAsia="Times New Roman"/>
          <w:color w:val="000000"/>
          <w:sz w:val="18"/>
          <w:szCs w:val="18"/>
        </w:rPr>
        <w:t xml:space="preserve">: </w:t>
      </w:r>
      <w:r>
        <w:rPr>
          <w:rFonts w:eastAsia="Times New Roman" w:cs="Times New Roman"/>
          <w:color w:val="000000"/>
          <w:sz w:val="18"/>
          <w:szCs w:val="18"/>
        </w:rPr>
        <w:t>более</w:t>
      </w:r>
      <w:r>
        <w:rPr>
          <w:rFonts w:eastAsia="Times New Roman"/>
          <w:color w:val="000000"/>
          <w:sz w:val="18"/>
          <w:szCs w:val="18"/>
        </w:rPr>
        <w:t xml:space="preserve"> </w:t>
      </w:r>
      <w:r>
        <w:rPr>
          <w:rFonts w:eastAsia="Times New Roman" w:cs="Times New Roman"/>
          <w:color w:val="000000"/>
          <w:sz w:val="18"/>
          <w:szCs w:val="18"/>
        </w:rPr>
        <w:t>широкие</w:t>
      </w:r>
      <w:r>
        <w:rPr>
          <w:rFonts w:eastAsia="Times New Roman"/>
          <w:color w:val="000000"/>
          <w:sz w:val="18"/>
          <w:szCs w:val="18"/>
        </w:rPr>
        <w:t xml:space="preserve"> </w:t>
      </w:r>
      <w:r>
        <w:rPr>
          <w:rFonts w:eastAsia="Times New Roman" w:cs="Times New Roman"/>
          <w:color w:val="000000"/>
          <w:sz w:val="18"/>
          <w:szCs w:val="18"/>
        </w:rPr>
        <w:t>прикладные</w:t>
      </w:r>
      <w:r>
        <w:rPr>
          <w:rFonts w:eastAsia="Times New Roman"/>
          <w:color w:val="000000"/>
          <w:sz w:val="18"/>
          <w:szCs w:val="18"/>
        </w:rPr>
        <w:t xml:space="preserve"> </w:t>
      </w:r>
      <w:r>
        <w:rPr>
          <w:rFonts w:eastAsia="Times New Roman" w:cs="Times New Roman"/>
          <w:color w:val="000000"/>
          <w:sz w:val="18"/>
          <w:szCs w:val="18"/>
        </w:rPr>
        <w:t>возможности</w:t>
      </w:r>
    </w:p>
    <w:p w:rsidR="00F43F6B" w:rsidRDefault="00F43F6B" w:rsidP="00F43F6B">
      <w:pPr>
        <w:shd w:val="clear" w:color="auto" w:fill="FFFFFF"/>
        <w:tabs>
          <w:tab w:val="left" w:pos="3691"/>
        </w:tabs>
        <w:spacing w:line="302" w:lineRule="exact"/>
      </w:pPr>
      <w:r>
        <w:rPr>
          <w:rFonts w:eastAsia="Times New Roman" w:cs="Times New Roman"/>
          <w:b/>
          <w:bCs/>
          <w:color w:val="000000"/>
          <w:spacing w:val="-8"/>
          <w:sz w:val="14"/>
          <w:szCs w:val="14"/>
        </w:rPr>
        <w:t>Прежде</w:t>
      </w:r>
      <w:r>
        <w:rPr>
          <w:rFonts w:eastAsia="Times New Roman"/>
          <w:b/>
          <w:bCs/>
          <w:color w:val="000000"/>
          <w:sz w:val="14"/>
          <w:szCs w:val="14"/>
        </w:rPr>
        <w:tab/>
      </w:r>
      <w:r>
        <w:rPr>
          <w:rFonts w:eastAsia="Times New Roman" w:cs="Times New Roman"/>
          <w:b/>
          <w:bCs/>
          <w:color w:val="000000"/>
          <w:spacing w:val="-11"/>
          <w:sz w:val="14"/>
          <w:szCs w:val="14"/>
        </w:rPr>
        <w:t>Сегодня</w:t>
      </w:r>
    </w:p>
    <w:p w:rsidR="00F43F6B" w:rsidRDefault="00F43F6B" w:rsidP="00F43F6B">
      <w:pPr>
        <w:shd w:val="clear" w:color="auto" w:fill="FFFFFF"/>
        <w:tabs>
          <w:tab w:val="left" w:pos="3634"/>
        </w:tabs>
        <w:spacing w:line="302" w:lineRule="exact"/>
      </w:pPr>
      <w:r>
        <w:rPr>
          <w:rFonts w:eastAsia="Times New Roman" w:cs="Times New Roman"/>
          <w:color w:val="000000"/>
          <w:spacing w:val="-4"/>
          <w:sz w:val="14"/>
          <w:szCs w:val="14"/>
        </w:rPr>
        <w:t>Неопределенность</w:t>
      </w:r>
      <w:r>
        <w:rPr>
          <w:rFonts w:eastAsia="Times New Roman"/>
          <w:color w:val="000000"/>
          <w:spacing w:val="-4"/>
          <w:sz w:val="14"/>
          <w:szCs w:val="14"/>
        </w:rPr>
        <w:t xml:space="preserve">, </w:t>
      </w:r>
      <w:r>
        <w:rPr>
          <w:rFonts w:eastAsia="Times New Roman" w:cs="Times New Roman"/>
          <w:color w:val="000000"/>
          <w:spacing w:val="-4"/>
          <w:sz w:val="14"/>
          <w:szCs w:val="14"/>
        </w:rPr>
        <w:t>связанная</w:t>
      </w:r>
      <w:r>
        <w:rPr>
          <w:rFonts w:eastAsia="Times New Roman"/>
          <w:color w:val="000000"/>
          <w:sz w:val="14"/>
          <w:szCs w:val="14"/>
        </w:rPr>
        <w:tab/>
      </w:r>
      <w:r>
        <w:rPr>
          <w:rFonts w:eastAsia="Times New Roman" w:cs="Times New Roman"/>
          <w:color w:val="000000"/>
          <w:spacing w:val="-3"/>
          <w:sz w:val="14"/>
          <w:szCs w:val="14"/>
        </w:rPr>
        <w:t>Источники</w:t>
      </w:r>
      <w:r>
        <w:rPr>
          <w:rFonts w:eastAsia="Times New Roman"/>
          <w:color w:val="000000"/>
          <w:spacing w:val="-3"/>
          <w:sz w:val="14"/>
          <w:szCs w:val="14"/>
        </w:rPr>
        <w:t xml:space="preserve"> </w:t>
      </w:r>
      <w:r>
        <w:rPr>
          <w:rFonts w:eastAsia="Times New Roman" w:cs="Times New Roman"/>
          <w:color w:val="000000"/>
          <w:spacing w:val="-3"/>
          <w:sz w:val="14"/>
          <w:szCs w:val="14"/>
        </w:rPr>
        <w:t>неопределенности</w:t>
      </w:r>
      <w:r>
        <w:rPr>
          <w:rFonts w:eastAsia="Times New Roman"/>
          <w:color w:val="000000"/>
          <w:spacing w:val="-3"/>
          <w:sz w:val="14"/>
          <w:szCs w:val="14"/>
        </w:rPr>
        <w:t>,</w:t>
      </w:r>
    </w:p>
    <w:p w:rsidR="00F43F6B" w:rsidRDefault="00F43F6B" w:rsidP="00F43F6B">
      <w:pPr>
        <w:shd w:val="clear" w:color="auto" w:fill="FFFFFF"/>
        <w:tabs>
          <w:tab w:val="left" w:pos="3826"/>
        </w:tabs>
      </w:pPr>
      <w:r>
        <w:rPr>
          <w:rFonts w:eastAsia="Times New Roman" w:cs="Times New Roman"/>
          <w:color w:val="000000"/>
          <w:spacing w:val="-1"/>
          <w:sz w:val="14"/>
          <w:szCs w:val="14"/>
        </w:rPr>
        <w:t>с</w:t>
      </w:r>
      <w:r>
        <w:rPr>
          <w:rFonts w:eastAsia="Times New Roman"/>
          <w:color w:val="000000"/>
          <w:spacing w:val="-1"/>
          <w:sz w:val="14"/>
          <w:szCs w:val="14"/>
        </w:rPr>
        <w:t xml:space="preserve"> </w:t>
      </w:r>
      <w:r>
        <w:rPr>
          <w:rFonts w:eastAsia="Times New Roman" w:cs="Times New Roman"/>
          <w:color w:val="000000"/>
          <w:spacing w:val="-1"/>
          <w:sz w:val="14"/>
          <w:szCs w:val="14"/>
        </w:rPr>
        <w:t>мировыми</w:t>
      </w:r>
      <w:r>
        <w:rPr>
          <w:rFonts w:eastAsia="Times New Roman"/>
          <w:color w:val="000000"/>
          <w:spacing w:val="-1"/>
          <w:sz w:val="14"/>
          <w:szCs w:val="14"/>
        </w:rPr>
        <w:t xml:space="preserve"> </w:t>
      </w:r>
      <w:r>
        <w:rPr>
          <w:rFonts w:eastAsia="Times New Roman" w:cs="Times New Roman"/>
          <w:color w:val="000000"/>
          <w:spacing w:val="-1"/>
          <w:sz w:val="14"/>
          <w:szCs w:val="14"/>
        </w:rPr>
        <w:t>иенами</w:t>
      </w:r>
      <w:r>
        <w:rPr>
          <w:rFonts w:eastAsia="Times New Roman"/>
          <w:color w:val="000000"/>
          <w:spacing w:val="-1"/>
          <w:sz w:val="14"/>
          <w:szCs w:val="14"/>
        </w:rPr>
        <w:t xml:space="preserve"> </w:t>
      </w:r>
      <w:r>
        <w:rPr>
          <w:rFonts w:eastAsia="Times New Roman" w:cs="Times New Roman"/>
          <w:color w:val="000000"/>
          <w:spacing w:val="-1"/>
          <w:sz w:val="14"/>
          <w:szCs w:val="14"/>
        </w:rPr>
        <w:t>на</w:t>
      </w:r>
      <w:r>
        <w:rPr>
          <w:rFonts w:eastAsia="Times New Roman"/>
          <w:color w:val="000000"/>
          <w:spacing w:val="-1"/>
          <w:sz w:val="14"/>
          <w:szCs w:val="14"/>
        </w:rPr>
        <w:t xml:space="preserve"> </w:t>
      </w:r>
      <w:r>
        <w:rPr>
          <w:rFonts w:eastAsia="Times New Roman" w:cs="Times New Roman"/>
          <w:color w:val="000000"/>
          <w:spacing w:val="-1"/>
          <w:sz w:val="14"/>
          <w:szCs w:val="14"/>
        </w:rPr>
        <w:t>сырье</w:t>
      </w:r>
      <w:r>
        <w:rPr>
          <w:rFonts w:eastAsia="Times New Roman"/>
          <w:color w:val="000000"/>
          <w:sz w:val="14"/>
          <w:szCs w:val="14"/>
        </w:rPr>
        <w:tab/>
      </w:r>
      <w:r>
        <w:rPr>
          <w:rFonts w:eastAsia="Times New Roman" w:cs="Times New Roman"/>
          <w:color w:val="000000"/>
          <w:spacing w:val="-5"/>
          <w:sz w:val="14"/>
          <w:szCs w:val="14"/>
        </w:rPr>
        <w:t>не</w:t>
      </w:r>
      <w:r>
        <w:rPr>
          <w:rFonts w:eastAsia="Times New Roman"/>
          <w:color w:val="000000"/>
          <w:spacing w:val="-5"/>
          <w:sz w:val="14"/>
          <w:szCs w:val="14"/>
        </w:rPr>
        <w:t xml:space="preserve"> </w:t>
      </w:r>
      <w:r>
        <w:rPr>
          <w:rFonts w:eastAsia="Times New Roman" w:cs="Times New Roman"/>
          <w:color w:val="000000"/>
          <w:spacing w:val="-5"/>
          <w:sz w:val="14"/>
          <w:szCs w:val="14"/>
        </w:rPr>
        <w:t>обязательно</w:t>
      </w:r>
      <w:r>
        <w:rPr>
          <w:rFonts w:eastAsia="Times New Roman"/>
          <w:color w:val="000000"/>
          <w:spacing w:val="-5"/>
          <w:sz w:val="14"/>
          <w:szCs w:val="14"/>
        </w:rPr>
        <w:t xml:space="preserve"> </w:t>
      </w:r>
      <w:proofErr w:type="gramStart"/>
      <w:r>
        <w:rPr>
          <w:rFonts w:eastAsia="Times New Roman" w:cs="Times New Roman"/>
          <w:color w:val="000000"/>
          <w:spacing w:val="-5"/>
          <w:sz w:val="14"/>
          <w:szCs w:val="14"/>
        </w:rPr>
        <w:t>имеющие</w:t>
      </w:r>
      <w:proofErr w:type="gramEnd"/>
      <w:r>
        <w:rPr>
          <w:rFonts w:eastAsia="Times New Roman"/>
          <w:color w:val="000000"/>
          <w:spacing w:val="-5"/>
          <w:sz w:val="14"/>
          <w:szCs w:val="14"/>
        </w:rPr>
        <w:t xml:space="preserve"> </w:t>
      </w:r>
      <w:r>
        <w:rPr>
          <w:rFonts w:eastAsia="Times New Roman" w:cs="Times New Roman"/>
          <w:color w:val="000000"/>
          <w:spacing w:val="-5"/>
          <w:sz w:val="14"/>
          <w:szCs w:val="14"/>
        </w:rPr>
        <w:t>рыночную</w:t>
      </w:r>
      <w:r>
        <w:rPr>
          <w:rFonts w:eastAsia="Times New Roman"/>
          <w:color w:val="000000"/>
          <w:spacing w:val="-5"/>
          <w:sz w:val="14"/>
          <w:szCs w:val="14"/>
        </w:rPr>
        <w:t xml:space="preserve"> </w:t>
      </w:r>
      <w:r>
        <w:rPr>
          <w:rFonts w:eastAsia="Times New Roman" w:cs="Times New Roman"/>
          <w:color w:val="000000"/>
          <w:spacing w:val="-5"/>
          <w:sz w:val="14"/>
          <w:szCs w:val="14"/>
        </w:rPr>
        <w:t>иену</w:t>
      </w:r>
    </w:p>
    <w:p w:rsidR="00F43F6B" w:rsidRDefault="00F43F6B" w:rsidP="00F43F6B">
      <w:pPr>
        <w:shd w:val="clear" w:color="auto" w:fill="FFFFFF"/>
        <w:tabs>
          <w:tab w:val="left" w:pos="3682"/>
        </w:tabs>
        <w:spacing w:before="86"/>
      </w:pPr>
      <w:r>
        <w:rPr>
          <w:rFonts w:eastAsia="Times New Roman" w:cs="Times New Roman"/>
          <w:color w:val="000000"/>
          <w:spacing w:val="-4"/>
          <w:sz w:val="14"/>
          <w:szCs w:val="14"/>
        </w:rPr>
        <w:t>Необходимость</w:t>
      </w:r>
      <w:r>
        <w:rPr>
          <w:rFonts w:eastAsia="Times New Roman"/>
          <w:color w:val="000000"/>
          <w:spacing w:val="-4"/>
          <w:sz w:val="14"/>
          <w:szCs w:val="14"/>
        </w:rPr>
        <w:t xml:space="preserve"> </w:t>
      </w:r>
      <w:r>
        <w:rPr>
          <w:rFonts w:eastAsia="Times New Roman" w:cs="Times New Roman"/>
          <w:color w:val="000000"/>
          <w:spacing w:val="-4"/>
          <w:sz w:val="14"/>
          <w:szCs w:val="14"/>
        </w:rPr>
        <w:t>использовать</w:t>
      </w:r>
      <w:r>
        <w:rPr>
          <w:rFonts w:eastAsia="Times New Roman"/>
          <w:color w:val="000000"/>
          <w:sz w:val="14"/>
          <w:szCs w:val="14"/>
        </w:rPr>
        <w:tab/>
      </w:r>
      <w:r>
        <w:rPr>
          <w:rFonts w:eastAsia="Times New Roman" w:cs="Times New Roman"/>
          <w:color w:val="000000"/>
          <w:spacing w:val="-6"/>
          <w:sz w:val="14"/>
          <w:szCs w:val="14"/>
        </w:rPr>
        <w:t>Элементарная</w:t>
      </w:r>
      <w:r>
        <w:rPr>
          <w:rFonts w:eastAsia="Times New Roman"/>
          <w:color w:val="000000"/>
          <w:spacing w:val="-6"/>
          <w:sz w:val="14"/>
          <w:szCs w:val="14"/>
        </w:rPr>
        <w:t xml:space="preserve"> </w:t>
      </w:r>
      <w:r>
        <w:rPr>
          <w:rFonts w:eastAsia="Times New Roman" w:cs="Times New Roman"/>
          <w:color w:val="000000"/>
          <w:spacing w:val="-6"/>
          <w:sz w:val="14"/>
          <w:szCs w:val="14"/>
        </w:rPr>
        <w:t>алгебра</w:t>
      </w:r>
      <w:r>
        <w:rPr>
          <w:rFonts w:eastAsia="Times New Roman"/>
          <w:color w:val="000000"/>
          <w:spacing w:val="-6"/>
          <w:sz w:val="14"/>
          <w:szCs w:val="14"/>
        </w:rPr>
        <w:t xml:space="preserve"> </w:t>
      </w:r>
      <w:r>
        <w:rPr>
          <w:rFonts w:eastAsia="Times New Roman" w:cs="Times New Roman"/>
          <w:color w:val="000000"/>
          <w:spacing w:val="-6"/>
          <w:sz w:val="14"/>
          <w:szCs w:val="14"/>
        </w:rPr>
        <w:t>и</w:t>
      </w:r>
      <w:r>
        <w:rPr>
          <w:rFonts w:eastAsia="Times New Roman"/>
          <w:color w:val="000000"/>
          <w:spacing w:val="-6"/>
          <w:sz w:val="14"/>
          <w:szCs w:val="14"/>
        </w:rPr>
        <w:t xml:space="preserve"> </w:t>
      </w:r>
      <w:r>
        <w:rPr>
          <w:rFonts w:eastAsia="Times New Roman" w:cs="Times New Roman"/>
          <w:color w:val="000000"/>
          <w:spacing w:val="-6"/>
          <w:sz w:val="14"/>
          <w:szCs w:val="14"/>
        </w:rPr>
        <w:t>расчетные</w:t>
      </w:r>
      <w:r>
        <w:rPr>
          <w:rFonts w:eastAsia="Times New Roman"/>
          <w:color w:val="000000"/>
          <w:spacing w:val="-6"/>
          <w:sz w:val="14"/>
          <w:szCs w:val="14"/>
        </w:rPr>
        <w:t xml:space="preserve"> </w:t>
      </w:r>
      <w:r>
        <w:rPr>
          <w:rFonts w:eastAsia="Times New Roman" w:cs="Times New Roman"/>
          <w:color w:val="000000"/>
          <w:spacing w:val="-6"/>
          <w:sz w:val="14"/>
          <w:szCs w:val="14"/>
        </w:rPr>
        <w:t>таблицы</w:t>
      </w:r>
      <w:r>
        <w:rPr>
          <w:rFonts w:eastAsia="Times New Roman"/>
          <w:color w:val="000000"/>
          <w:spacing w:val="-6"/>
          <w:sz w:val="14"/>
          <w:szCs w:val="14"/>
        </w:rPr>
        <w:t xml:space="preserve"> </w:t>
      </w:r>
      <w:r>
        <w:rPr>
          <w:rFonts w:eastAsia="Times New Roman"/>
          <w:color w:val="000000"/>
          <w:spacing w:val="-6"/>
          <w:sz w:val="14"/>
          <w:szCs w:val="14"/>
          <w:lang w:val="en-US"/>
        </w:rPr>
        <w:t>Excel</w:t>
      </w:r>
    </w:p>
    <w:p w:rsidR="00F43F6B" w:rsidRDefault="00F43F6B" w:rsidP="00F43F6B">
      <w:pPr>
        <w:shd w:val="clear" w:color="auto" w:fill="FFFFFF"/>
        <w:spacing w:before="29"/>
      </w:pPr>
      <w:r>
        <w:rPr>
          <w:rFonts w:eastAsia="Times New Roman" w:cs="Times New Roman"/>
          <w:color w:val="000000"/>
          <w:spacing w:val="-5"/>
          <w:sz w:val="14"/>
          <w:szCs w:val="14"/>
        </w:rPr>
        <w:t>инструментарий</w:t>
      </w:r>
      <w:r>
        <w:rPr>
          <w:rFonts w:eastAsia="Times New Roman"/>
          <w:color w:val="000000"/>
          <w:spacing w:val="-5"/>
          <w:sz w:val="14"/>
          <w:szCs w:val="14"/>
        </w:rPr>
        <w:t xml:space="preserve"> </w:t>
      </w:r>
      <w:r>
        <w:rPr>
          <w:rFonts w:eastAsia="Times New Roman" w:cs="Times New Roman"/>
          <w:color w:val="000000"/>
          <w:spacing w:val="-5"/>
          <w:sz w:val="14"/>
          <w:szCs w:val="14"/>
        </w:rPr>
        <w:t>высшей</w:t>
      </w:r>
      <w:r>
        <w:rPr>
          <w:rFonts w:eastAsia="Times New Roman"/>
          <w:color w:val="000000"/>
          <w:spacing w:val="-5"/>
          <w:sz w:val="14"/>
          <w:szCs w:val="14"/>
        </w:rPr>
        <w:t xml:space="preserve"> </w:t>
      </w:r>
      <w:r>
        <w:rPr>
          <w:rFonts w:eastAsia="Times New Roman" w:cs="Times New Roman"/>
          <w:color w:val="000000"/>
          <w:spacing w:val="-5"/>
          <w:sz w:val="14"/>
          <w:szCs w:val="14"/>
        </w:rPr>
        <w:t>математики</w:t>
      </w:r>
    </w:p>
    <w:p w:rsidR="00F43F6B" w:rsidRDefault="00F43F6B" w:rsidP="00F43F6B">
      <w:pPr>
        <w:shd w:val="clear" w:color="auto" w:fill="FFFFFF"/>
        <w:tabs>
          <w:tab w:val="left" w:pos="3648"/>
        </w:tabs>
        <w:spacing w:before="82"/>
      </w:pPr>
      <w:r>
        <w:rPr>
          <w:rFonts w:eastAsia="Times New Roman" w:cs="Times New Roman"/>
          <w:color w:val="000000"/>
          <w:spacing w:val="-4"/>
          <w:sz w:val="14"/>
          <w:szCs w:val="14"/>
        </w:rPr>
        <w:t>Единственный</w:t>
      </w:r>
      <w:r>
        <w:rPr>
          <w:rFonts w:eastAsia="Times New Roman"/>
          <w:color w:val="000000"/>
          <w:spacing w:val="-4"/>
          <w:sz w:val="14"/>
          <w:szCs w:val="14"/>
        </w:rPr>
        <w:t xml:space="preserve"> </w:t>
      </w:r>
      <w:r>
        <w:rPr>
          <w:rFonts w:eastAsia="Times New Roman" w:cs="Times New Roman"/>
          <w:color w:val="000000"/>
          <w:spacing w:val="-4"/>
          <w:sz w:val="14"/>
          <w:szCs w:val="14"/>
        </w:rPr>
        <w:t>источник</w:t>
      </w:r>
      <w:r>
        <w:rPr>
          <w:rFonts w:eastAsia="Times New Roman"/>
          <w:color w:val="000000"/>
          <w:spacing w:val="-4"/>
          <w:sz w:val="14"/>
          <w:szCs w:val="14"/>
        </w:rPr>
        <w:t xml:space="preserve"> </w:t>
      </w:r>
      <w:r>
        <w:rPr>
          <w:rFonts w:eastAsia="Times New Roman" w:cs="Times New Roman"/>
          <w:color w:val="000000"/>
          <w:spacing w:val="-4"/>
          <w:sz w:val="14"/>
          <w:szCs w:val="14"/>
        </w:rPr>
        <w:t>неопределенности</w:t>
      </w:r>
      <w:r>
        <w:rPr>
          <w:rFonts w:eastAsia="Times New Roman"/>
          <w:color w:val="000000"/>
          <w:sz w:val="14"/>
          <w:szCs w:val="14"/>
        </w:rPr>
        <w:tab/>
      </w:r>
      <w:r>
        <w:rPr>
          <w:rFonts w:eastAsia="Times New Roman" w:cs="Times New Roman"/>
          <w:color w:val="000000"/>
          <w:spacing w:val="-3"/>
          <w:sz w:val="14"/>
          <w:szCs w:val="14"/>
        </w:rPr>
        <w:t>Множественные</w:t>
      </w:r>
      <w:r>
        <w:rPr>
          <w:rFonts w:eastAsia="Times New Roman"/>
          <w:color w:val="000000"/>
          <w:spacing w:val="-3"/>
          <w:sz w:val="14"/>
          <w:szCs w:val="14"/>
        </w:rPr>
        <w:t xml:space="preserve"> </w:t>
      </w:r>
      <w:r>
        <w:rPr>
          <w:rFonts w:eastAsia="Times New Roman" w:cs="Times New Roman"/>
          <w:color w:val="000000"/>
          <w:spacing w:val="-3"/>
          <w:sz w:val="14"/>
          <w:szCs w:val="14"/>
        </w:rPr>
        <w:t>источники</w:t>
      </w:r>
      <w:r>
        <w:rPr>
          <w:rFonts w:eastAsia="Times New Roman"/>
          <w:color w:val="000000"/>
          <w:spacing w:val="-3"/>
          <w:sz w:val="14"/>
          <w:szCs w:val="14"/>
        </w:rPr>
        <w:t xml:space="preserve"> </w:t>
      </w:r>
      <w:r>
        <w:rPr>
          <w:rFonts w:eastAsia="Times New Roman" w:cs="Times New Roman"/>
          <w:color w:val="000000"/>
          <w:spacing w:val="-3"/>
          <w:sz w:val="14"/>
          <w:szCs w:val="14"/>
        </w:rPr>
        <w:t>неопределенности</w:t>
      </w:r>
    </w:p>
    <w:p w:rsidR="00F43F6B" w:rsidRDefault="00F43F6B" w:rsidP="00F43F6B">
      <w:pPr>
        <w:shd w:val="clear" w:color="auto" w:fill="FFFFFF"/>
        <w:tabs>
          <w:tab w:val="left" w:pos="3686"/>
        </w:tabs>
        <w:spacing w:line="245" w:lineRule="exact"/>
        <w:ind w:firstLine="3811"/>
      </w:pPr>
      <w:r>
        <w:rPr>
          <w:color w:val="000000"/>
          <w:sz w:val="14"/>
          <w:szCs w:val="14"/>
        </w:rPr>
        <w:t>(</w:t>
      </w:r>
      <w:r>
        <w:rPr>
          <w:rFonts w:eastAsia="Times New Roman" w:cs="Times New Roman"/>
          <w:color w:val="000000"/>
          <w:sz w:val="14"/>
          <w:szCs w:val="14"/>
        </w:rPr>
        <w:t>«арочные»</w:t>
      </w:r>
      <w:r>
        <w:rPr>
          <w:rFonts w:eastAsia="Times New Roman"/>
          <w:color w:val="000000"/>
          <w:sz w:val="14"/>
          <w:szCs w:val="14"/>
        </w:rPr>
        <w:t xml:space="preserve"> </w:t>
      </w:r>
      <w:r>
        <w:rPr>
          <w:rFonts w:eastAsia="Times New Roman" w:cs="Times New Roman"/>
          <w:color w:val="000000"/>
          <w:sz w:val="14"/>
          <w:szCs w:val="14"/>
        </w:rPr>
        <w:t>опционы</w:t>
      </w:r>
      <w:r>
        <w:rPr>
          <w:rFonts w:eastAsia="Times New Roman"/>
          <w:color w:val="000000"/>
          <w:sz w:val="14"/>
          <w:szCs w:val="14"/>
        </w:rPr>
        <w:t>)</w:t>
      </w:r>
      <w:r>
        <w:rPr>
          <w:rFonts w:eastAsia="Times New Roman"/>
          <w:color w:val="000000"/>
          <w:sz w:val="14"/>
          <w:szCs w:val="14"/>
        </w:rPr>
        <w:br/>
      </w:r>
      <w:r>
        <w:rPr>
          <w:rFonts w:eastAsia="Times New Roman" w:cs="Times New Roman"/>
          <w:color w:val="000000"/>
          <w:spacing w:val="-1"/>
          <w:sz w:val="14"/>
          <w:szCs w:val="14"/>
        </w:rPr>
        <w:t>Простые</w:t>
      </w:r>
      <w:r>
        <w:rPr>
          <w:rFonts w:eastAsia="Times New Roman"/>
          <w:color w:val="000000"/>
          <w:spacing w:val="-1"/>
          <w:sz w:val="14"/>
          <w:szCs w:val="14"/>
        </w:rPr>
        <w:t xml:space="preserve"> </w:t>
      </w:r>
      <w:r>
        <w:rPr>
          <w:rFonts w:eastAsia="Times New Roman" w:cs="Times New Roman"/>
          <w:color w:val="000000"/>
          <w:spacing w:val="-1"/>
          <w:sz w:val="14"/>
          <w:szCs w:val="14"/>
        </w:rPr>
        <w:t>опционы</w:t>
      </w:r>
      <w:r>
        <w:rPr>
          <w:rFonts w:eastAsia="Times New Roman"/>
          <w:color w:val="000000"/>
          <w:sz w:val="14"/>
          <w:szCs w:val="14"/>
        </w:rPr>
        <w:tab/>
      </w:r>
      <w:proofErr w:type="spellStart"/>
      <w:r>
        <w:rPr>
          <w:rFonts w:eastAsia="Times New Roman" w:cs="Times New Roman"/>
          <w:color w:val="000000"/>
          <w:spacing w:val="-5"/>
          <w:sz w:val="14"/>
          <w:szCs w:val="14"/>
        </w:rPr>
        <w:t>Опционы</w:t>
      </w:r>
      <w:proofErr w:type="spellEnd"/>
      <w:r>
        <w:rPr>
          <w:rFonts w:eastAsia="Times New Roman"/>
          <w:color w:val="000000"/>
          <w:spacing w:val="-5"/>
          <w:sz w:val="14"/>
          <w:szCs w:val="14"/>
        </w:rPr>
        <w:t xml:space="preserve"> </w:t>
      </w:r>
      <w:r>
        <w:rPr>
          <w:rFonts w:eastAsia="Times New Roman" w:cs="Times New Roman"/>
          <w:color w:val="000000"/>
          <w:spacing w:val="-5"/>
          <w:sz w:val="14"/>
          <w:szCs w:val="14"/>
        </w:rPr>
        <w:t>на</w:t>
      </w:r>
      <w:r>
        <w:rPr>
          <w:rFonts w:eastAsia="Times New Roman"/>
          <w:color w:val="000000"/>
          <w:spacing w:val="-5"/>
          <w:sz w:val="14"/>
          <w:szCs w:val="14"/>
        </w:rPr>
        <w:t xml:space="preserve"> </w:t>
      </w:r>
      <w:r>
        <w:rPr>
          <w:rFonts w:eastAsia="Times New Roman" w:cs="Times New Roman"/>
          <w:color w:val="000000"/>
          <w:spacing w:val="-5"/>
          <w:sz w:val="14"/>
          <w:szCs w:val="14"/>
        </w:rPr>
        <w:t>опционы</w:t>
      </w:r>
      <w:r>
        <w:rPr>
          <w:rFonts w:eastAsia="Times New Roman"/>
          <w:color w:val="000000"/>
          <w:spacing w:val="-5"/>
          <w:sz w:val="14"/>
          <w:szCs w:val="14"/>
        </w:rPr>
        <w:t xml:space="preserve"> (</w:t>
      </w:r>
      <w:r>
        <w:rPr>
          <w:rFonts w:eastAsia="Times New Roman" w:cs="Times New Roman"/>
          <w:color w:val="000000"/>
          <w:spacing w:val="-5"/>
          <w:sz w:val="14"/>
          <w:szCs w:val="14"/>
        </w:rPr>
        <w:t>сложные</w:t>
      </w:r>
      <w:r>
        <w:rPr>
          <w:rFonts w:eastAsia="Times New Roman"/>
          <w:color w:val="000000"/>
          <w:spacing w:val="-5"/>
          <w:sz w:val="14"/>
          <w:szCs w:val="14"/>
        </w:rPr>
        <w:t xml:space="preserve"> </w:t>
      </w:r>
      <w:r>
        <w:rPr>
          <w:rFonts w:eastAsia="Times New Roman" w:cs="Times New Roman"/>
          <w:color w:val="000000"/>
          <w:spacing w:val="-5"/>
          <w:sz w:val="14"/>
          <w:szCs w:val="14"/>
        </w:rPr>
        <w:t>и</w:t>
      </w:r>
      <w:r>
        <w:rPr>
          <w:rFonts w:eastAsia="Times New Roman"/>
          <w:color w:val="000000"/>
          <w:spacing w:val="-5"/>
          <w:sz w:val="14"/>
          <w:szCs w:val="14"/>
        </w:rPr>
        <w:t xml:space="preserve"> </w:t>
      </w:r>
      <w:r>
        <w:rPr>
          <w:rFonts w:eastAsia="Times New Roman" w:cs="Times New Roman"/>
          <w:color w:val="000000"/>
          <w:spacing w:val="-5"/>
          <w:sz w:val="14"/>
          <w:szCs w:val="14"/>
        </w:rPr>
        <w:t>адаптивные</w:t>
      </w:r>
      <w:r>
        <w:rPr>
          <w:rFonts w:eastAsia="Times New Roman"/>
          <w:color w:val="000000"/>
          <w:spacing w:val="-5"/>
          <w:sz w:val="14"/>
          <w:szCs w:val="14"/>
        </w:rPr>
        <w:t xml:space="preserve"> </w:t>
      </w:r>
      <w:r>
        <w:rPr>
          <w:rFonts w:eastAsia="Times New Roman" w:cs="Times New Roman"/>
          <w:color w:val="000000"/>
          <w:spacing w:val="-5"/>
          <w:sz w:val="14"/>
          <w:szCs w:val="14"/>
        </w:rPr>
        <w:t>опционы</w:t>
      </w:r>
      <w:r>
        <w:rPr>
          <w:rFonts w:eastAsia="Times New Roman"/>
          <w:color w:val="000000"/>
          <w:spacing w:val="-5"/>
          <w:sz w:val="14"/>
          <w:szCs w:val="14"/>
        </w:rPr>
        <w:t>)</w:t>
      </w:r>
    </w:p>
    <w:p w:rsidR="00F43F6B" w:rsidRDefault="00F43F6B" w:rsidP="00F43F6B">
      <w:pPr>
        <w:shd w:val="clear" w:color="auto" w:fill="FFFFFF"/>
        <w:tabs>
          <w:tab w:val="left" w:pos="3629"/>
        </w:tabs>
        <w:spacing w:line="245" w:lineRule="exact"/>
      </w:pPr>
      <w:r>
        <w:rPr>
          <w:rFonts w:eastAsia="Times New Roman" w:cs="Times New Roman"/>
          <w:color w:val="000000"/>
          <w:spacing w:val="-1"/>
          <w:sz w:val="14"/>
          <w:szCs w:val="14"/>
        </w:rPr>
        <w:t>Ограниченное</w:t>
      </w:r>
      <w:r>
        <w:rPr>
          <w:rFonts w:eastAsia="Times New Roman"/>
          <w:color w:val="000000"/>
          <w:spacing w:val="-1"/>
          <w:sz w:val="14"/>
          <w:szCs w:val="14"/>
        </w:rPr>
        <w:t xml:space="preserve"> </w:t>
      </w:r>
      <w:r>
        <w:rPr>
          <w:rFonts w:eastAsia="Times New Roman" w:cs="Times New Roman"/>
          <w:color w:val="000000"/>
          <w:spacing w:val="-1"/>
          <w:sz w:val="14"/>
          <w:szCs w:val="14"/>
        </w:rPr>
        <w:t>приложение</w:t>
      </w:r>
      <w:r>
        <w:rPr>
          <w:rFonts w:eastAsia="Times New Roman"/>
          <w:color w:val="000000"/>
          <w:sz w:val="14"/>
          <w:szCs w:val="14"/>
        </w:rPr>
        <w:tab/>
      </w:r>
      <w:r>
        <w:rPr>
          <w:rFonts w:eastAsia="Times New Roman" w:cs="Times New Roman"/>
          <w:color w:val="000000"/>
          <w:spacing w:val="-4"/>
          <w:sz w:val="14"/>
          <w:szCs w:val="14"/>
        </w:rPr>
        <w:t>Многочисленные</w:t>
      </w:r>
      <w:r>
        <w:rPr>
          <w:rFonts w:eastAsia="Times New Roman"/>
          <w:color w:val="000000"/>
          <w:spacing w:val="-4"/>
          <w:sz w:val="14"/>
          <w:szCs w:val="14"/>
        </w:rPr>
        <w:t xml:space="preserve"> </w:t>
      </w:r>
      <w:r>
        <w:rPr>
          <w:rFonts w:eastAsia="Times New Roman" w:cs="Times New Roman"/>
          <w:color w:val="000000"/>
          <w:spacing w:val="-4"/>
          <w:sz w:val="14"/>
          <w:szCs w:val="14"/>
        </w:rPr>
        <w:t>области</w:t>
      </w:r>
      <w:r>
        <w:rPr>
          <w:rFonts w:eastAsia="Times New Roman"/>
          <w:color w:val="000000"/>
          <w:spacing w:val="-4"/>
          <w:sz w:val="14"/>
          <w:szCs w:val="14"/>
        </w:rPr>
        <w:t xml:space="preserve"> </w:t>
      </w:r>
      <w:r>
        <w:rPr>
          <w:rFonts w:eastAsia="Times New Roman" w:cs="Times New Roman"/>
          <w:color w:val="000000"/>
          <w:spacing w:val="-4"/>
          <w:sz w:val="14"/>
          <w:szCs w:val="14"/>
        </w:rPr>
        <w:t>приложения</w:t>
      </w:r>
    </w:p>
    <w:p w:rsidR="00F43F6B" w:rsidRDefault="00F43F6B" w:rsidP="00F43F6B">
      <w:pPr>
        <w:shd w:val="clear" w:color="auto" w:fill="FFFFFF"/>
        <w:spacing w:before="835"/>
        <w:jc w:val="center"/>
      </w:pPr>
      <w:r>
        <w:rPr>
          <w:rFonts w:ascii="Times New Roman" w:eastAsia="Times New Roman" w:hAnsi="Times New Roman" w:cs="Times New Roman"/>
          <w:color w:val="000000"/>
          <w:spacing w:val="-1"/>
        </w:rPr>
        <w:t>ОПЦИОНЫ НА ПРАКТИКЕ</w:t>
      </w:r>
    </w:p>
    <w:p w:rsidR="00F43F6B" w:rsidRDefault="00F43F6B" w:rsidP="00F43F6B">
      <w:pPr>
        <w:shd w:val="clear" w:color="auto" w:fill="FFFFFF"/>
        <w:spacing w:before="235" w:line="250" w:lineRule="exact"/>
        <w:jc w:val="both"/>
      </w:pPr>
      <w:r>
        <w:rPr>
          <w:rFonts w:ascii="Times New Roman" w:eastAsia="Times New Roman" w:hAnsi="Times New Roman" w:cs="Times New Roman"/>
          <w:color w:val="000000"/>
        </w:rPr>
        <w:t>В этом разделе мы опишем три примера из реальной жизни, иллюстрирую</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щие практические ситуации с применением опционов — </w:t>
      </w:r>
      <w:proofErr w:type="gramStart"/>
      <w:r>
        <w:rPr>
          <w:rFonts w:ascii="Times New Roman" w:eastAsia="Times New Roman" w:hAnsi="Times New Roman" w:cs="Times New Roman"/>
          <w:color w:val="000000"/>
          <w:spacing w:val="-1"/>
        </w:rPr>
        <w:t>от</w:t>
      </w:r>
      <w:proofErr w:type="gramEnd"/>
      <w:r>
        <w:rPr>
          <w:rFonts w:ascii="Times New Roman" w:eastAsia="Times New Roman" w:hAnsi="Times New Roman" w:cs="Times New Roman"/>
          <w:color w:val="000000"/>
          <w:spacing w:val="-1"/>
        </w:rPr>
        <w:t xml:space="preserve"> простой к более </w:t>
      </w:r>
      <w:r>
        <w:rPr>
          <w:rFonts w:ascii="Times New Roman" w:eastAsia="Times New Roman" w:hAnsi="Times New Roman" w:cs="Times New Roman"/>
          <w:color w:val="000000"/>
        </w:rPr>
        <w:t>сложным. Названия компаний и числовые данные в наших примерах изме</w:t>
      </w:r>
      <w:r>
        <w:rPr>
          <w:rFonts w:ascii="Times New Roman" w:eastAsia="Times New Roman" w:hAnsi="Times New Roman" w:cs="Times New Roman"/>
          <w:color w:val="000000"/>
        </w:rPr>
        <w:softHyphen/>
        <w:t>нены ради сохранения конфиденциальности. Мы сопоставим здесь резуль</w:t>
      </w:r>
      <w:r>
        <w:rPr>
          <w:rFonts w:ascii="Times New Roman" w:eastAsia="Times New Roman" w:hAnsi="Times New Roman" w:cs="Times New Roman"/>
          <w:color w:val="000000"/>
        </w:rPr>
        <w:softHyphen/>
        <w:t xml:space="preserve">таты разных методов оценки, чтобы наглядно показать достоинства модели </w:t>
      </w:r>
      <w:r>
        <w:rPr>
          <w:rFonts w:ascii="Times New Roman" w:eastAsia="Times New Roman" w:hAnsi="Times New Roman" w:cs="Times New Roman"/>
          <w:color w:val="000000"/>
          <w:spacing w:val="-1"/>
        </w:rPr>
        <w:t xml:space="preserve">оценки опционов. Наконец, мы вкратце остановимся на некоторых выводах </w:t>
      </w:r>
      <w:r>
        <w:rPr>
          <w:rFonts w:ascii="Times New Roman" w:eastAsia="Times New Roman" w:hAnsi="Times New Roman" w:cs="Times New Roman"/>
          <w:color w:val="000000"/>
        </w:rPr>
        <w:t>и уроках, которые можно извлечь из рассмотренных примеров.</w:t>
      </w:r>
    </w:p>
    <w:p w:rsidR="00F43F6B" w:rsidRDefault="00F43F6B" w:rsidP="00F43F6B">
      <w:pPr>
        <w:shd w:val="clear" w:color="auto" w:fill="FFFFFF"/>
        <w:spacing w:before="14" w:line="250" w:lineRule="exact"/>
        <w:ind w:right="5" w:firstLine="341"/>
        <w:jc w:val="both"/>
      </w:pPr>
      <w:proofErr w:type="gramStart"/>
      <w:r>
        <w:rPr>
          <w:rFonts w:ascii="Times New Roman" w:eastAsia="Times New Roman" w:hAnsi="Times New Roman" w:cs="Times New Roman"/>
          <w:color w:val="000000"/>
        </w:rPr>
        <w:t>На практике оценка опционов, связанных с активами, в основном огра</w:t>
      </w:r>
      <w:r>
        <w:rPr>
          <w:rFonts w:ascii="Times New Roman" w:eastAsia="Times New Roman" w:hAnsi="Times New Roman" w:cs="Times New Roman"/>
          <w:color w:val="000000"/>
        </w:rPr>
        <w:softHyphen/>
        <w:t>ничивается случаями, когда опционная стоимость зависит от рыночной цены мирового сырья (нефти, газа, угля, меди, никеля, золота, цинка).</w:t>
      </w:r>
      <w:proofErr w:type="gramEnd"/>
      <w:r>
        <w:rPr>
          <w:rFonts w:ascii="Times New Roman" w:eastAsia="Times New Roman" w:hAnsi="Times New Roman" w:cs="Times New Roman"/>
          <w:color w:val="000000"/>
        </w:rPr>
        <w:t xml:space="preserve"> Однако принцип отказа от рыночных активов и структурный подход позволяют сегодня решать гораздо более широкий круг проблем, причем практикующим менеджерам вполне по силам овладеть этой премудростью. Таблица 20.2 описывает достигнутый за последнее время прогре</w:t>
      </w:r>
      <w:proofErr w:type="gramStart"/>
      <w:r>
        <w:rPr>
          <w:rFonts w:ascii="Times New Roman" w:eastAsia="Times New Roman" w:hAnsi="Times New Roman" w:cs="Times New Roman"/>
          <w:color w:val="000000"/>
        </w:rPr>
        <w:t>сс в пр</w:t>
      </w:r>
      <w:proofErr w:type="gramEnd"/>
      <w:r>
        <w:rPr>
          <w:rFonts w:ascii="Times New Roman" w:eastAsia="Times New Roman" w:hAnsi="Times New Roman" w:cs="Times New Roman"/>
          <w:color w:val="000000"/>
        </w:rPr>
        <w:t>ак</w:t>
      </w:r>
      <w:r>
        <w:rPr>
          <w:rFonts w:ascii="Times New Roman" w:eastAsia="Times New Roman" w:hAnsi="Times New Roman" w:cs="Times New Roman"/>
          <w:color w:val="000000"/>
        </w:rPr>
        <w:softHyphen/>
        <w:t>тическом применении модели оценки опционов.</w:t>
      </w:r>
    </w:p>
    <w:p w:rsidR="00F43F6B" w:rsidRDefault="00F43F6B" w:rsidP="00F43F6B">
      <w:pPr>
        <w:shd w:val="clear" w:color="auto" w:fill="FFFFFF"/>
        <w:spacing w:before="518"/>
      </w:pPr>
      <w:r>
        <w:rPr>
          <w:rFonts w:ascii="Times New Roman" w:eastAsia="Times New Roman" w:hAnsi="Times New Roman" w:cs="Times New Roman"/>
          <w:b/>
          <w:bCs/>
          <w:color w:val="000000"/>
        </w:rPr>
        <w:t xml:space="preserve">Добыча </w:t>
      </w:r>
      <w:proofErr w:type="spellStart"/>
      <w:r>
        <w:rPr>
          <w:rFonts w:ascii="Times New Roman" w:eastAsia="Times New Roman" w:hAnsi="Times New Roman" w:cs="Times New Roman"/>
          <w:b/>
          <w:bCs/>
          <w:color w:val="000000"/>
        </w:rPr>
        <w:t>криптонита</w:t>
      </w:r>
      <w:proofErr w:type="spellEnd"/>
      <w:r>
        <w:rPr>
          <w:rFonts w:ascii="Times New Roman" w:eastAsia="Times New Roman" w:hAnsi="Times New Roman" w:cs="Times New Roman"/>
          <w:b/>
          <w:bCs/>
          <w:color w:val="000000"/>
        </w:rPr>
        <w:t xml:space="preserve"> (опцион на переключение)</w:t>
      </w:r>
    </w:p>
    <w:p w:rsidR="00F43F6B" w:rsidRDefault="00F43F6B" w:rsidP="00F43F6B">
      <w:pPr>
        <w:shd w:val="clear" w:color="auto" w:fill="FFFFFF"/>
        <w:spacing w:before="240" w:line="250" w:lineRule="exact"/>
        <w:ind w:right="10"/>
        <w:jc w:val="both"/>
      </w:pPr>
      <w:proofErr w:type="spellStart"/>
      <w:r>
        <w:rPr>
          <w:rFonts w:ascii="Times New Roman" w:eastAsia="Times New Roman" w:hAnsi="Times New Roman" w:cs="Times New Roman"/>
          <w:color w:val="000000"/>
        </w:rPr>
        <w:t>Криптонит</w:t>
      </w:r>
      <w:proofErr w:type="spellEnd"/>
      <w:r>
        <w:rPr>
          <w:rFonts w:ascii="Times New Roman" w:eastAsia="Times New Roman" w:hAnsi="Times New Roman" w:cs="Times New Roman"/>
          <w:color w:val="000000"/>
        </w:rPr>
        <w:t xml:space="preserve"> (минерала с таким названием на самом деле не существу</w:t>
      </w:r>
      <w:r>
        <w:rPr>
          <w:rFonts w:ascii="Times New Roman" w:eastAsia="Times New Roman" w:hAnsi="Times New Roman" w:cs="Times New Roman"/>
          <w:color w:val="000000"/>
        </w:rPr>
        <w:softHyphen/>
        <w:t>ет) — это сырьевой товар, которым торгуют по всему миру. А корпорация «</w:t>
      </w:r>
      <w:proofErr w:type="spellStart"/>
      <w:r>
        <w:rPr>
          <w:rFonts w:ascii="Times New Roman" w:eastAsia="Times New Roman" w:hAnsi="Times New Roman" w:cs="Times New Roman"/>
          <w:color w:val="000000"/>
        </w:rPr>
        <w:t>Криптонитовые</w:t>
      </w:r>
      <w:proofErr w:type="spellEnd"/>
      <w:r>
        <w:rPr>
          <w:rFonts w:ascii="Times New Roman" w:eastAsia="Times New Roman" w:hAnsi="Times New Roman" w:cs="Times New Roman"/>
          <w:color w:val="000000"/>
        </w:rPr>
        <w:t xml:space="preserve"> копи» — ведущий производитель </w:t>
      </w:r>
      <w:proofErr w:type="spellStart"/>
      <w:r>
        <w:rPr>
          <w:rFonts w:ascii="Times New Roman" w:eastAsia="Times New Roman" w:hAnsi="Times New Roman" w:cs="Times New Roman"/>
          <w:color w:val="000000"/>
        </w:rPr>
        <w:t>криптонита</w:t>
      </w:r>
      <w:proofErr w:type="spellEnd"/>
      <w:r>
        <w:rPr>
          <w:rFonts w:ascii="Times New Roman" w:eastAsia="Times New Roman" w:hAnsi="Times New Roman" w:cs="Times New Roman"/>
          <w:color w:val="000000"/>
        </w:rPr>
        <w:t>, обеспечи</w:t>
      </w:r>
      <w:r>
        <w:rPr>
          <w:rFonts w:ascii="Times New Roman" w:eastAsia="Times New Roman" w:hAnsi="Times New Roman" w:cs="Times New Roman"/>
          <w:color w:val="000000"/>
        </w:rPr>
        <w:softHyphen/>
        <w:t xml:space="preserve">вающий свыше </w:t>
      </w:r>
      <w:r>
        <w:rPr>
          <w:rFonts w:ascii="Times New Roman" w:eastAsia="Times New Roman" w:hAnsi="Times New Roman" w:cs="Times New Roman"/>
          <w:i/>
          <w:iCs/>
          <w:color w:val="000000"/>
          <w:vertAlign w:val="superscript"/>
        </w:rPr>
        <w:t>1</w:t>
      </w:r>
      <w:r>
        <w:rPr>
          <w:rFonts w:ascii="Times New Roman" w:eastAsia="Times New Roman" w:hAnsi="Times New Roman" w:cs="Times New Roman"/>
          <w:i/>
          <w:iCs/>
          <w:color w:val="000000"/>
        </w:rPr>
        <w:t>/</w:t>
      </w:r>
      <w:r>
        <w:rPr>
          <w:rFonts w:ascii="Times New Roman" w:eastAsia="Times New Roman" w:hAnsi="Times New Roman" w:cs="Times New Roman"/>
          <w:i/>
          <w:iCs/>
          <w:color w:val="000000"/>
          <w:vertAlign w:val="subscript"/>
        </w:rPr>
        <w:t>ъ</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мирового спроса на это сырье. Компания владеет че</w:t>
      </w:r>
      <w:r>
        <w:rPr>
          <w:rFonts w:ascii="Times New Roman" w:eastAsia="Times New Roman" w:hAnsi="Times New Roman" w:cs="Times New Roman"/>
          <w:color w:val="000000"/>
        </w:rPr>
        <w:softHyphen/>
      </w:r>
      <w:r>
        <w:rPr>
          <w:rFonts w:ascii="Times New Roman" w:eastAsia="Times New Roman" w:hAnsi="Times New Roman" w:cs="Times New Roman"/>
          <w:color w:val="000000"/>
        </w:rPr>
        <w:lastRenderedPageBreak/>
        <w:t xml:space="preserve">тырьмя площадками — месторождениями с разным расположением шахт и разными технологиями добычи. В последние четыре года цена </w:t>
      </w:r>
      <w:proofErr w:type="spellStart"/>
      <w:r>
        <w:rPr>
          <w:rFonts w:ascii="Times New Roman" w:eastAsia="Times New Roman" w:hAnsi="Times New Roman" w:cs="Times New Roman"/>
          <w:color w:val="000000"/>
        </w:rPr>
        <w:t>криптони</w:t>
      </w:r>
      <w:proofErr w:type="spellEnd"/>
      <w:r>
        <w:rPr>
          <w:rFonts w:ascii="Times New Roman" w:eastAsia="Times New Roman" w:hAnsi="Times New Roman" w:cs="Times New Roman"/>
          <w:color w:val="000000"/>
        </w:rPr>
        <w:t>-та, движение которой носит характер случайного блуждания, отличалась сильной изменчивостью. Приступив к анализу компании, мы поставили перед собой задачу подобрать индивидуальные методы оценки для каждой площадки и наметить некоторые критерии принятия решений об остановке</w:t>
      </w:r>
    </w:p>
    <w:p w:rsidR="00F43F6B" w:rsidRDefault="00F43F6B" w:rsidP="00F43F6B">
      <w:pPr>
        <w:sectPr w:rsidR="00F43F6B">
          <w:pgSz w:w="11386" w:h="14659"/>
          <w:pgMar w:top="979" w:right="629" w:bottom="2194" w:left="3562" w:header="720" w:footer="720" w:gutter="0"/>
          <w:cols w:space="720"/>
        </w:sectPr>
      </w:pPr>
    </w:p>
    <w:p w:rsidR="00F43F6B" w:rsidRDefault="00F43F6B" w:rsidP="00F43F6B">
      <w:pPr>
        <w:spacing w:before="25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C841431" wp14:editId="620771F7">
            <wp:extent cx="4648200" cy="194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8200" cy="1943100"/>
                    </a:xfrm>
                    <a:prstGeom prst="rect">
                      <a:avLst/>
                    </a:prstGeom>
                    <a:noFill/>
                    <a:ln>
                      <a:noFill/>
                    </a:ln>
                  </pic:spPr>
                </pic:pic>
              </a:graphicData>
            </a:graphic>
          </wp:inline>
        </w:drawing>
      </w:r>
    </w:p>
    <w:p w:rsidR="00F43F6B" w:rsidRDefault="00F43F6B" w:rsidP="00F43F6B">
      <w:pPr>
        <w:shd w:val="clear" w:color="auto" w:fill="FFFFFF"/>
        <w:spacing w:before="48"/>
        <w:rPr>
          <w:rFonts w:ascii="Arial" w:hAnsi="Arial" w:cs="Arial"/>
          <w:sz w:val="20"/>
          <w:szCs w:val="20"/>
        </w:rPr>
      </w:pPr>
      <w:r>
        <w:rPr>
          <w:rFonts w:eastAsia="Times New Roman" w:cs="Times New Roman"/>
          <w:b/>
          <w:bCs/>
          <w:color w:val="000000"/>
          <w:spacing w:val="-3"/>
          <w:sz w:val="18"/>
          <w:szCs w:val="18"/>
        </w:rPr>
        <w:t>Рисунок</w:t>
      </w:r>
      <w:r>
        <w:rPr>
          <w:rFonts w:eastAsia="Times New Roman"/>
          <w:b/>
          <w:bCs/>
          <w:color w:val="000000"/>
          <w:spacing w:val="-3"/>
          <w:sz w:val="18"/>
          <w:szCs w:val="18"/>
        </w:rPr>
        <w:t xml:space="preserve"> 20.10.    </w:t>
      </w:r>
      <w:r>
        <w:rPr>
          <w:rFonts w:eastAsia="Times New Roman" w:cs="Times New Roman"/>
          <w:b/>
          <w:bCs/>
          <w:color w:val="000000"/>
          <w:spacing w:val="-3"/>
          <w:sz w:val="18"/>
          <w:szCs w:val="18"/>
        </w:rPr>
        <w:t>Оценка</w:t>
      </w:r>
      <w:r>
        <w:rPr>
          <w:rFonts w:eastAsia="Times New Roman"/>
          <w:b/>
          <w:bCs/>
          <w:color w:val="000000"/>
          <w:spacing w:val="-3"/>
          <w:sz w:val="18"/>
          <w:szCs w:val="18"/>
        </w:rPr>
        <w:t xml:space="preserve"> </w:t>
      </w:r>
      <w:r>
        <w:rPr>
          <w:rFonts w:eastAsia="Times New Roman" w:cs="Times New Roman"/>
          <w:b/>
          <w:bCs/>
          <w:color w:val="000000"/>
          <w:spacing w:val="-3"/>
          <w:sz w:val="18"/>
          <w:szCs w:val="18"/>
        </w:rPr>
        <w:t>стоимости</w:t>
      </w:r>
      <w:r>
        <w:rPr>
          <w:rFonts w:eastAsia="Times New Roman"/>
          <w:b/>
          <w:bCs/>
          <w:color w:val="000000"/>
          <w:spacing w:val="-3"/>
          <w:sz w:val="18"/>
          <w:szCs w:val="18"/>
        </w:rPr>
        <w:t xml:space="preserve">: </w:t>
      </w:r>
      <w:r>
        <w:rPr>
          <w:rFonts w:eastAsia="Times New Roman" w:cs="Times New Roman"/>
          <w:b/>
          <w:bCs/>
          <w:color w:val="000000"/>
          <w:spacing w:val="-3"/>
          <w:sz w:val="18"/>
          <w:szCs w:val="18"/>
        </w:rPr>
        <w:t>корпорация</w:t>
      </w:r>
      <w:r>
        <w:rPr>
          <w:rFonts w:eastAsia="Times New Roman"/>
          <w:b/>
          <w:bCs/>
          <w:color w:val="000000"/>
          <w:spacing w:val="-3"/>
          <w:sz w:val="18"/>
          <w:szCs w:val="18"/>
        </w:rPr>
        <w:t xml:space="preserve"> </w:t>
      </w:r>
      <w:r>
        <w:rPr>
          <w:rFonts w:eastAsia="Times New Roman" w:cs="Times New Roman"/>
          <w:b/>
          <w:bCs/>
          <w:color w:val="000000"/>
          <w:spacing w:val="-3"/>
          <w:sz w:val="18"/>
          <w:szCs w:val="18"/>
        </w:rPr>
        <w:t>«</w:t>
      </w:r>
      <w:proofErr w:type="spellStart"/>
      <w:r>
        <w:rPr>
          <w:rFonts w:eastAsia="Times New Roman" w:cs="Times New Roman"/>
          <w:b/>
          <w:bCs/>
          <w:color w:val="000000"/>
          <w:spacing w:val="-3"/>
          <w:sz w:val="18"/>
          <w:szCs w:val="18"/>
        </w:rPr>
        <w:t>Криптонитовые</w:t>
      </w:r>
      <w:proofErr w:type="spellEnd"/>
      <w:r>
        <w:rPr>
          <w:rFonts w:eastAsia="Times New Roman"/>
          <w:b/>
          <w:bCs/>
          <w:color w:val="000000"/>
          <w:spacing w:val="-3"/>
          <w:sz w:val="18"/>
          <w:szCs w:val="18"/>
        </w:rPr>
        <w:t xml:space="preserve"> </w:t>
      </w:r>
      <w:r>
        <w:rPr>
          <w:rFonts w:eastAsia="Times New Roman" w:cs="Times New Roman"/>
          <w:b/>
          <w:bCs/>
          <w:color w:val="000000"/>
          <w:spacing w:val="-3"/>
          <w:sz w:val="18"/>
          <w:szCs w:val="18"/>
        </w:rPr>
        <w:t>копи»</w:t>
      </w:r>
    </w:p>
    <w:p w:rsidR="00F43F6B" w:rsidRDefault="00F43F6B" w:rsidP="00F43F6B">
      <w:pPr>
        <w:shd w:val="clear" w:color="auto" w:fill="FFFFFF"/>
        <w:spacing w:before="19"/>
        <w:jc w:val="center"/>
      </w:pPr>
      <w:r>
        <w:rPr>
          <w:color w:val="000000"/>
          <w:sz w:val="18"/>
          <w:szCs w:val="18"/>
        </w:rPr>
        <w:t>(</w:t>
      </w:r>
      <w:r>
        <w:rPr>
          <w:rFonts w:eastAsia="Times New Roman" w:cs="Times New Roman"/>
          <w:color w:val="000000"/>
          <w:sz w:val="18"/>
          <w:szCs w:val="18"/>
        </w:rPr>
        <w:t>числовые</w:t>
      </w:r>
      <w:r>
        <w:rPr>
          <w:rFonts w:eastAsia="Times New Roman"/>
          <w:color w:val="000000"/>
          <w:sz w:val="18"/>
          <w:szCs w:val="18"/>
        </w:rPr>
        <w:t xml:space="preserve"> </w:t>
      </w:r>
      <w:r>
        <w:rPr>
          <w:rFonts w:eastAsia="Times New Roman" w:cs="Times New Roman"/>
          <w:color w:val="000000"/>
          <w:sz w:val="18"/>
          <w:szCs w:val="18"/>
        </w:rPr>
        <w:t>данные</w:t>
      </w:r>
      <w:r>
        <w:rPr>
          <w:rFonts w:eastAsia="Times New Roman"/>
          <w:color w:val="000000"/>
          <w:sz w:val="18"/>
          <w:szCs w:val="18"/>
        </w:rPr>
        <w:t xml:space="preserve"> </w:t>
      </w:r>
      <w:r>
        <w:rPr>
          <w:rFonts w:eastAsia="Times New Roman" w:cs="Times New Roman"/>
          <w:color w:val="000000"/>
          <w:sz w:val="18"/>
          <w:szCs w:val="18"/>
        </w:rPr>
        <w:t>—</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proofErr w:type="gramStart"/>
      <w:r>
        <w:rPr>
          <w:rFonts w:eastAsia="Times New Roman" w:cs="Times New Roman"/>
          <w:color w:val="000000"/>
          <w:sz w:val="18"/>
          <w:szCs w:val="18"/>
        </w:rPr>
        <w:t>млн</w:t>
      </w:r>
      <w:proofErr w:type="gramEnd"/>
      <w:r>
        <w:rPr>
          <w:rFonts w:eastAsia="Times New Roman"/>
          <w:color w:val="000000"/>
          <w:sz w:val="18"/>
          <w:szCs w:val="18"/>
        </w:rPr>
        <w:t xml:space="preserve"> </w:t>
      </w:r>
      <w:proofErr w:type="spellStart"/>
      <w:r>
        <w:rPr>
          <w:rFonts w:eastAsia="Times New Roman" w:cs="Times New Roman"/>
          <w:color w:val="000000"/>
          <w:sz w:val="18"/>
          <w:szCs w:val="18"/>
        </w:rPr>
        <w:t>лол</w:t>
      </w:r>
      <w:proofErr w:type="spellEnd"/>
      <w:r>
        <w:rPr>
          <w:rFonts w:eastAsia="Times New Roman"/>
          <w:color w:val="000000"/>
          <w:sz w:val="18"/>
          <w:szCs w:val="18"/>
        </w:rPr>
        <w:t>.)</w:t>
      </w:r>
    </w:p>
    <w:p w:rsidR="00F43F6B" w:rsidRDefault="00F43F6B" w:rsidP="00F43F6B">
      <w:pPr>
        <w:shd w:val="clear" w:color="auto" w:fill="FFFFFF"/>
        <w:spacing w:before="686" w:line="250" w:lineRule="exact"/>
        <w:ind w:right="43"/>
        <w:jc w:val="both"/>
      </w:pPr>
      <w:r>
        <w:rPr>
          <w:rFonts w:ascii="Times New Roman" w:eastAsia="Times New Roman" w:hAnsi="Times New Roman" w:cs="Times New Roman"/>
          <w:color w:val="000000"/>
        </w:rPr>
        <w:t xml:space="preserve">или </w:t>
      </w:r>
      <w:proofErr w:type="gramStart"/>
      <w:r>
        <w:rPr>
          <w:rFonts w:ascii="Times New Roman" w:eastAsia="Times New Roman" w:hAnsi="Times New Roman" w:cs="Times New Roman"/>
          <w:color w:val="000000"/>
        </w:rPr>
        <w:t>возобновлении</w:t>
      </w:r>
      <w:proofErr w:type="gramEnd"/>
      <w:r>
        <w:rPr>
          <w:rFonts w:ascii="Times New Roman" w:eastAsia="Times New Roman" w:hAnsi="Times New Roman" w:cs="Times New Roman"/>
          <w:color w:val="000000"/>
        </w:rPr>
        <w:t xml:space="preserve"> производства (в рамках опциона на переключение). Ис</w:t>
      </w:r>
      <w:r>
        <w:rPr>
          <w:rFonts w:ascii="Times New Roman" w:eastAsia="Times New Roman" w:hAnsi="Times New Roman" w:cs="Times New Roman"/>
          <w:color w:val="000000"/>
        </w:rPr>
        <w:softHyphen/>
        <w:t>ходная (традиционная) оценка чистой приведенной стоимости «</w:t>
      </w:r>
      <w:proofErr w:type="spellStart"/>
      <w:r>
        <w:rPr>
          <w:rFonts w:ascii="Times New Roman" w:eastAsia="Times New Roman" w:hAnsi="Times New Roman" w:cs="Times New Roman"/>
          <w:color w:val="000000"/>
        </w:rPr>
        <w:t>Криптони-товых</w:t>
      </w:r>
      <w:proofErr w:type="spellEnd"/>
      <w:r>
        <w:rPr>
          <w:rFonts w:ascii="Times New Roman" w:eastAsia="Times New Roman" w:hAnsi="Times New Roman" w:cs="Times New Roman"/>
          <w:color w:val="000000"/>
        </w:rPr>
        <w:t xml:space="preserve"> копей», основанная на аналитических прогнозах цены </w:t>
      </w:r>
      <w:proofErr w:type="spellStart"/>
      <w:r>
        <w:rPr>
          <w:rFonts w:ascii="Times New Roman" w:eastAsia="Times New Roman" w:hAnsi="Times New Roman" w:cs="Times New Roman"/>
          <w:color w:val="000000"/>
        </w:rPr>
        <w:t>криптонита</w:t>
      </w:r>
      <w:proofErr w:type="spellEnd"/>
      <w:r>
        <w:rPr>
          <w:rFonts w:ascii="Times New Roman" w:eastAsia="Times New Roman" w:hAnsi="Times New Roman" w:cs="Times New Roman"/>
          <w:color w:val="000000"/>
        </w:rPr>
        <w:t>, составила всего 45% текущей рыночной стоимости акций компании (см. рис. 20.10). В результате анализа чистой приведенной стоимости по сце</w:t>
      </w:r>
      <w:r>
        <w:rPr>
          <w:rFonts w:ascii="Times New Roman" w:eastAsia="Times New Roman" w:hAnsi="Times New Roman" w:cs="Times New Roman"/>
          <w:color w:val="000000"/>
        </w:rPr>
        <w:softHyphen/>
        <w:t>нариям, позволяющего включить в расчет некий неявный потенциал гиб-</w:t>
      </w:r>
      <w:r>
        <w:rPr>
          <w:rFonts w:ascii="Times New Roman" w:eastAsia="Times New Roman" w:hAnsi="Times New Roman" w:cs="Times New Roman"/>
          <w:color w:val="000000"/>
          <w:spacing w:val="-19"/>
        </w:rPr>
        <w:t>к о с т и</w:t>
      </w:r>
      <w:proofErr w:type="gramStart"/>
      <w:r>
        <w:rPr>
          <w:rFonts w:ascii="Times New Roman" w:eastAsia="Times New Roman" w:hAnsi="Times New Roman" w:cs="Times New Roman"/>
          <w:color w:val="000000"/>
          <w:spacing w:val="-19"/>
        </w:rPr>
        <w:t xml:space="preserve"> ,</w:t>
      </w:r>
      <w:proofErr w:type="gramEnd"/>
      <w:r>
        <w:rPr>
          <w:rFonts w:ascii="Times New Roman" w:eastAsia="Times New Roman" w:hAnsi="Times New Roman" w:cs="Times New Roman"/>
          <w:color w:val="000000"/>
          <w:spacing w:val="-19"/>
        </w:rPr>
        <w:t xml:space="preserve"> з н а ч е н и е </w:t>
      </w:r>
      <w:r>
        <w:rPr>
          <w:rFonts w:ascii="Times New Roman" w:eastAsia="Times New Roman" w:hAnsi="Times New Roman" w:cs="Times New Roman"/>
          <w:i/>
          <w:iCs/>
          <w:color w:val="000000"/>
          <w:spacing w:val="-19"/>
          <w:lang w:val="en-US"/>
        </w:rPr>
        <w:t>NPV</w:t>
      </w:r>
      <w:r>
        <w:rPr>
          <w:rFonts w:ascii="Times New Roman" w:eastAsia="Times New Roman" w:hAnsi="Times New Roman" w:cs="Times New Roman"/>
          <w:color w:val="000000"/>
          <w:spacing w:val="-19"/>
        </w:rPr>
        <w:t xml:space="preserve">увеличилось до 7 1 % р ы н о ч н о й с т о и м о с т и . И н а к о н е ц , </w:t>
      </w:r>
      <w:r>
        <w:rPr>
          <w:rFonts w:ascii="Times New Roman" w:eastAsia="Times New Roman" w:hAnsi="Times New Roman" w:cs="Times New Roman"/>
          <w:color w:val="000000"/>
        </w:rPr>
        <w:t>оценка опционов на переключение и полное прекращение деятельности дала стоимость собственного капитала компании в размере 116% текущей рыночной стоимости ее акций.</w:t>
      </w:r>
    </w:p>
    <w:p w:rsidR="00F43F6B" w:rsidRDefault="00F43F6B" w:rsidP="00F43F6B">
      <w:pPr>
        <w:shd w:val="clear" w:color="auto" w:fill="FFFFFF"/>
        <w:spacing w:before="24" w:line="250" w:lineRule="exact"/>
        <w:ind w:right="48" w:firstLine="336"/>
        <w:jc w:val="both"/>
      </w:pPr>
      <w:r>
        <w:rPr>
          <w:rFonts w:ascii="Times New Roman" w:eastAsia="Times New Roman" w:hAnsi="Times New Roman" w:cs="Times New Roman"/>
          <w:color w:val="000000"/>
        </w:rPr>
        <w:t>Как выяснилось, доля опционов на переключение и прекращение де</w:t>
      </w:r>
      <w:r>
        <w:rPr>
          <w:rFonts w:ascii="Times New Roman" w:eastAsia="Times New Roman" w:hAnsi="Times New Roman" w:cs="Times New Roman"/>
          <w:color w:val="000000"/>
        </w:rPr>
        <w:softHyphen/>
        <w:t>ятельности в совокупной стоимости каждой площадки колеблется в преде</w:t>
      </w:r>
      <w:r>
        <w:rPr>
          <w:rFonts w:ascii="Times New Roman" w:eastAsia="Times New Roman" w:hAnsi="Times New Roman" w:cs="Times New Roman"/>
          <w:color w:val="000000"/>
        </w:rPr>
        <w:softHyphen/>
        <w:t xml:space="preserve">лах 5—15% при колебании цены </w:t>
      </w:r>
      <w:proofErr w:type="spellStart"/>
      <w:r>
        <w:rPr>
          <w:rFonts w:ascii="Times New Roman" w:eastAsia="Times New Roman" w:hAnsi="Times New Roman" w:cs="Times New Roman"/>
          <w:color w:val="000000"/>
        </w:rPr>
        <w:t>криптонита</w:t>
      </w:r>
      <w:proofErr w:type="spellEnd"/>
      <w:r>
        <w:rPr>
          <w:rFonts w:ascii="Times New Roman" w:eastAsia="Times New Roman" w:hAnsi="Times New Roman" w:cs="Times New Roman"/>
          <w:color w:val="000000"/>
        </w:rPr>
        <w:t xml:space="preserve"> от 1,75 до 2,25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з</w:t>
      </w:r>
      <w:proofErr w:type="gramEnd"/>
      <w:r>
        <w:rPr>
          <w:rFonts w:ascii="Times New Roman" w:eastAsia="Times New Roman" w:hAnsi="Times New Roman" w:cs="Times New Roman"/>
          <w:color w:val="000000"/>
        </w:rPr>
        <w:t>а унцию. Причем стоимость опционов заметно возрастает при низкой текущей цене и столь же заметно снижается при высокой.</w:t>
      </w:r>
    </w:p>
    <w:p w:rsidR="00F43F6B" w:rsidRDefault="00F43F6B" w:rsidP="00F43F6B">
      <w:pPr>
        <w:shd w:val="clear" w:color="auto" w:fill="FFFFFF"/>
        <w:spacing w:before="10" w:line="250" w:lineRule="exact"/>
        <w:ind w:right="48" w:firstLine="283"/>
        <w:jc w:val="both"/>
      </w:pPr>
      <w:r>
        <w:rPr>
          <w:rFonts w:ascii="Times New Roman" w:eastAsia="Times New Roman" w:hAnsi="Times New Roman" w:cs="Times New Roman"/>
          <w:color w:val="000000"/>
        </w:rPr>
        <w:t xml:space="preserve">Основная польза от такого анализа заключается в том, что он выявляет экономические основания решений об открытии и закрытии предприятий. </w:t>
      </w:r>
      <w:r>
        <w:rPr>
          <w:rFonts w:ascii="Times New Roman" w:eastAsia="Times New Roman" w:hAnsi="Times New Roman" w:cs="Times New Roman"/>
          <w:color w:val="000000"/>
          <w:spacing w:val="-1"/>
        </w:rPr>
        <w:t xml:space="preserve">Если шахта уже открыта, то оптимальное решение — оставить ее в рабочем состоянии даже тогда, когда предельный доход от продажи тонны добытого сырья падает ниже уровня предельных издержек производства. Интуитивно </w:t>
      </w:r>
      <w:r>
        <w:rPr>
          <w:rFonts w:ascii="Times New Roman" w:eastAsia="Times New Roman" w:hAnsi="Times New Roman" w:cs="Times New Roman"/>
          <w:color w:val="000000"/>
        </w:rPr>
        <w:t>это можно объяснить следующим образом: постоянные издержки, сопря</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женные с закрытием предприятия, могут быть понесены впустую, если цена </w:t>
      </w:r>
      <w:r>
        <w:rPr>
          <w:rFonts w:ascii="Times New Roman" w:eastAsia="Times New Roman" w:hAnsi="Times New Roman" w:cs="Times New Roman"/>
          <w:color w:val="000000"/>
        </w:rPr>
        <w:t>сырья в ближайшем будущем вновь возрастет. Применительно к закрытой шахте решение должно быть прямо противоположным. Поскольку возоб</w:t>
      </w:r>
      <w:r>
        <w:rPr>
          <w:rFonts w:ascii="Times New Roman" w:eastAsia="Times New Roman" w:hAnsi="Times New Roman" w:cs="Times New Roman"/>
          <w:color w:val="000000"/>
        </w:rPr>
        <w:softHyphen/>
        <w:t xml:space="preserve">новление работы шахты тоже требует затрат, ее лучше оставить закрытой до </w:t>
      </w:r>
      <w:r>
        <w:rPr>
          <w:rFonts w:ascii="Times New Roman" w:eastAsia="Times New Roman" w:hAnsi="Times New Roman" w:cs="Times New Roman"/>
          <w:color w:val="000000"/>
        </w:rPr>
        <w:lastRenderedPageBreak/>
        <w:t>тех пор, пока цена сырья не поднимется до уровня, устойчиво превыша</w:t>
      </w:r>
      <w:r>
        <w:rPr>
          <w:rFonts w:ascii="Times New Roman" w:eastAsia="Times New Roman" w:hAnsi="Times New Roman" w:cs="Times New Roman"/>
          <w:color w:val="000000"/>
        </w:rPr>
        <w:softHyphen/>
        <w:t>ющего предельные издержки производства.</w:t>
      </w:r>
    </w:p>
    <w:p w:rsidR="00F43F6B" w:rsidRDefault="00F43F6B" w:rsidP="00F43F6B">
      <w:pPr>
        <w:sectPr w:rsidR="00F43F6B">
          <w:pgSz w:w="9389" w:h="14635"/>
          <w:pgMar w:top="1018" w:right="1723" w:bottom="2131" w:left="341" w:header="720" w:footer="720" w:gutter="0"/>
          <w:cols w:space="720"/>
        </w:sectPr>
      </w:pPr>
    </w:p>
    <w:p w:rsidR="00F43F6B" w:rsidRDefault="00F43F6B" w:rsidP="00F43F6B">
      <w:pPr>
        <w:spacing w:before="25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2AC0C96" wp14:editId="2D6BBA00">
            <wp:extent cx="4600575" cy="2466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0575" cy="2466975"/>
                    </a:xfrm>
                    <a:prstGeom prst="rect">
                      <a:avLst/>
                    </a:prstGeom>
                    <a:noFill/>
                    <a:ln>
                      <a:noFill/>
                    </a:ln>
                  </pic:spPr>
                </pic:pic>
              </a:graphicData>
            </a:graphic>
          </wp:inline>
        </w:drawing>
      </w:r>
    </w:p>
    <w:p w:rsidR="00F43F6B" w:rsidRDefault="00F43F6B" w:rsidP="00F43F6B">
      <w:pPr>
        <w:shd w:val="clear" w:color="auto" w:fill="FFFFFF"/>
        <w:spacing w:before="48"/>
        <w:rPr>
          <w:rFonts w:ascii="Arial" w:hAnsi="Arial" w:cs="Arial"/>
          <w:sz w:val="20"/>
          <w:szCs w:val="20"/>
        </w:rPr>
      </w:pPr>
      <w:r>
        <w:rPr>
          <w:rFonts w:eastAsia="Times New Roman" w:cs="Times New Roman"/>
          <w:color w:val="000000"/>
          <w:sz w:val="18"/>
          <w:szCs w:val="18"/>
        </w:rPr>
        <w:t>Рисунок</w:t>
      </w:r>
      <w:r>
        <w:rPr>
          <w:rFonts w:eastAsia="Times New Roman"/>
          <w:color w:val="000000"/>
          <w:sz w:val="18"/>
          <w:szCs w:val="18"/>
        </w:rPr>
        <w:t xml:space="preserve"> 20.11.    </w:t>
      </w:r>
      <w:r>
        <w:rPr>
          <w:rFonts w:eastAsia="Times New Roman" w:cs="Times New Roman"/>
          <w:color w:val="000000"/>
          <w:sz w:val="18"/>
          <w:szCs w:val="18"/>
        </w:rPr>
        <w:t>Оценка</w:t>
      </w:r>
      <w:r>
        <w:rPr>
          <w:rFonts w:eastAsia="Times New Roman"/>
          <w:color w:val="000000"/>
          <w:sz w:val="18"/>
          <w:szCs w:val="18"/>
        </w:rPr>
        <w:t xml:space="preserve"> </w:t>
      </w:r>
      <w:r>
        <w:rPr>
          <w:rFonts w:eastAsia="Times New Roman" w:cs="Times New Roman"/>
          <w:color w:val="000000"/>
          <w:sz w:val="18"/>
          <w:szCs w:val="18"/>
        </w:rPr>
        <w:t>сложных</w:t>
      </w:r>
      <w:r>
        <w:rPr>
          <w:rFonts w:eastAsia="Times New Roman"/>
          <w:color w:val="000000"/>
          <w:sz w:val="18"/>
          <w:szCs w:val="18"/>
        </w:rPr>
        <w:t xml:space="preserve"> </w:t>
      </w:r>
      <w:r>
        <w:rPr>
          <w:rFonts w:eastAsia="Times New Roman" w:cs="Times New Roman"/>
          <w:color w:val="000000"/>
          <w:sz w:val="18"/>
          <w:szCs w:val="18"/>
        </w:rPr>
        <w:t>опционов</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r>
        <w:rPr>
          <w:rFonts w:eastAsia="Times New Roman" w:cs="Times New Roman"/>
          <w:color w:val="000000"/>
          <w:sz w:val="18"/>
          <w:szCs w:val="18"/>
        </w:rPr>
        <w:t>проекте</w:t>
      </w:r>
      <w:r>
        <w:rPr>
          <w:rFonts w:eastAsia="Times New Roman"/>
          <w:color w:val="000000"/>
          <w:sz w:val="18"/>
          <w:szCs w:val="18"/>
        </w:rPr>
        <w:t xml:space="preserve"> </w:t>
      </w:r>
      <w:r>
        <w:rPr>
          <w:rFonts w:eastAsia="Times New Roman" w:cs="Times New Roman"/>
          <w:color w:val="000000"/>
          <w:sz w:val="18"/>
          <w:szCs w:val="18"/>
        </w:rPr>
        <w:t>многоэтапных</w:t>
      </w:r>
      <w:r>
        <w:rPr>
          <w:rFonts w:eastAsia="Times New Roman"/>
          <w:color w:val="000000"/>
          <w:sz w:val="18"/>
          <w:szCs w:val="18"/>
        </w:rPr>
        <w:t xml:space="preserve"> </w:t>
      </w:r>
      <w:r>
        <w:rPr>
          <w:rFonts w:eastAsia="Times New Roman" w:cs="Times New Roman"/>
          <w:color w:val="000000"/>
          <w:sz w:val="18"/>
          <w:szCs w:val="18"/>
        </w:rPr>
        <w:t>инвестиций</w:t>
      </w:r>
    </w:p>
    <w:p w:rsidR="00F43F6B" w:rsidRDefault="00F43F6B" w:rsidP="00F43F6B">
      <w:pPr>
        <w:shd w:val="clear" w:color="auto" w:fill="FFFFFF"/>
        <w:spacing w:before="614"/>
      </w:pPr>
      <w:r>
        <w:rPr>
          <w:rFonts w:ascii="Times New Roman" w:eastAsia="Times New Roman" w:hAnsi="Times New Roman" w:cs="Times New Roman"/>
          <w:b/>
          <w:bCs/>
          <w:color w:val="000000"/>
          <w:spacing w:val="-1"/>
        </w:rPr>
        <w:t>Многоэтапные инвестиции (сложный опцион)</w:t>
      </w:r>
    </w:p>
    <w:p w:rsidR="00F43F6B" w:rsidRDefault="00F43F6B" w:rsidP="00F43F6B">
      <w:pPr>
        <w:shd w:val="clear" w:color="auto" w:fill="FFFFFF"/>
        <w:spacing w:before="230" w:line="250" w:lineRule="exact"/>
        <w:ind w:right="19"/>
        <w:jc w:val="both"/>
      </w:pPr>
      <w:r>
        <w:rPr>
          <w:rFonts w:ascii="Times New Roman" w:eastAsia="Times New Roman" w:hAnsi="Times New Roman" w:cs="Times New Roman"/>
          <w:color w:val="000000"/>
        </w:rPr>
        <w:t xml:space="preserve">Компании ХИМКО предстоит решить, вкладывать ли 650 </w:t>
      </w:r>
      <w:proofErr w:type="gramStart"/>
      <w:r>
        <w:rPr>
          <w:rFonts w:ascii="Times New Roman" w:eastAsia="Times New Roman" w:hAnsi="Times New Roman" w:cs="Times New Roman"/>
          <w:color w:val="000000"/>
        </w:rPr>
        <w:t>млн</w:t>
      </w:r>
      <w:proofErr w:type="gramEnd"/>
      <w:r>
        <w:rPr>
          <w:rFonts w:ascii="Times New Roman" w:eastAsia="Times New Roman" w:hAnsi="Times New Roman" w:cs="Times New Roman"/>
          <w:color w:val="000000"/>
        </w:rPr>
        <w:t xml:space="preserve"> дол. в стро</w:t>
      </w:r>
      <w:r>
        <w:rPr>
          <w:rFonts w:ascii="Times New Roman" w:eastAsia="Times New Roman" w:hAnsi="Times New Roman" w:cs="Times New Roman"/>
          <w:color w:val="000000"/>
        </w:rPr>
        <w:softHyphen/>
        <w:t xml:space="preserve">ительство нового химического завода. Традиционный расчет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дает отрицательное значение стоимости -71,2 </w:t>
      </w:r>
      <w:proofErr w:type="gramStart"/>
      <w:r>
        <w:rPr>
          <w:rFonts w:ascii="Times New Roman" w:eastAsia="Times New Roman" w:hAnsi="Times New Roman" w:cs="Times New Roman"/>
          <w:color w:val="000000"/>
        </w:rPr>
        <w:t>млн</w:t>
      </w:r>
      <w:proofErr w:type="gramEnd"/>
      <w:r>
        <w:rPr>
          <w:rFonts w:ascii="Times New Roman" w:eastAsia="Times New Roman" w:hAnsi="Times New Roman" w:cs="Times New Roman"/>
          <w:color w:val="000000"/>
        </w:rPr>
        <w:t xml:space="preserve"> дол. Эта оценка получена при следующих условиях: разрыв между ценой производственного ресурса и ценой готового продукта (спред), подверженный сильным колебаниям, в настоящее время достиг значительной величины, и ожидается его возврат к среднему уровню. Возврат (сведение) к среднему уровню означает, что </w:t>
      </w:r>
      <w:r>
        <w:rPr>
          <w:rFonts w:ascii="Times New Roman" w:eastAsia="Times New Roman" w:hAnsi="Times New Roman" w:cs="Times New Roman"/>
          <w:color w:val="000000"/>
          <w:spacing w:val="-1"/>
        </w:rPr>
        <w:t xml:space="preserve">при большом спреде вероятность его уменьшения предположительно выше, </w:t>
      </w:r>
      <w:r>
        <w:rPr>
          <w:rFonts w:ascii="Times New Roman" w:eastAsia="Times New Roman" w:hAnsi="Times New Roman" w:cs="Times New Roman"/>
          <w:color w:val="000000"/>
          <w:spacing w:val="-2"/>
        </w:rPr>
        <w:t xml:space="preserve">чем вероятность дальнейшего роста. Руководство компании сочло за лучшее </w:t>
      </w:r>
      <w:r>
        <w:rPr>
          <w:rFonts w:ascii="Times New Roman" w:eastAsia="Times New Roman" w:hAnsi="Times New Roman" w:cs="Times New Roman"/>
          <w:color w:val="000000"/>
        </w:rPr>
        <w:t>воспользоваться моделью оценки опционов, исходя из того, что компания может сейчас запустить проект, а по завершении предварительной стадии проектирования завода или стадии подготовки к строительству прервать его, если спред сократится, как и ожидалось (см. рис. 20.11).</w:t>
      </w:r>
    </w:p>
    <w:p w:rsidR="00F43F6B" w:rsidRDefault="00F43F6B" w:rsidP="00F43F6B">
      <w:pPr>
        <w:shd w:val="clear" w:color="auto" w:fill="FFFFFF"/>
        <w:spacing w:before="34" w:line="250" w:lineRule="exact"/>
        <w:ind w:right="29" w:firstLine="283"/>
        <w:jc w:val="both"/>
      </w:pPr>
      <w:r>
        <w:rPr>
          <w:rFonts w:ascii="Times New Roman" w:eastAsia="Times New Roman" w:hAnsi="Times New Roman" w:cs="Times New Roman"/>
          <w:color w:val="000000"/>
        </w:rPr>
        <w:t>Проект, в сущности, представляет собой сложный опцион, поскольку вторая стадия обусловлена результатами первой стадии и развитием си</w:t>
      </w:r>
      <w:r>
        <w:rPr>
          <w:rFonts w:ascii="Times New Roman" w:eastAsia="Times New Roman" w:hAnsi="Times New Roman" w:cs="Times New Roman"/>
          <w:color w:val="000000"/>
        </w:rPr>
        <w:softHyphen/>
        <w:t xml:space="preserve">туации со спредом, а третья стадия зависит от одобрения второй стадии. В данном случае первую стадию уместно рассматривать как фундамент для остальных стадий. С учетом этих дополнительных опционов </w:t>
      </w:r>
      <w:r>
        <w:rPr>
          <w:rFonts w:ascii="Times New Roman" w:eastAsia="Times New Roman" w:hAnsi="Times New Roman" w:cs="Times New Roman"/>
          <w:i/>
          <w:iCs/>
          <w:color w:val="000000"/>
          <w:lang w:val="en-US"/>
        </w:rPr>
        <w:t>NPV</w:t>
      </w:r>
      <w:r w:rsidRPr="00F43F6B">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проекта увеличивается с -71,2 </w:t>
      </w:r>
      <w:proofErr w:type="gramStart"/>
      <w:r>
        <w:rPr>
          <w:rFonts w:ascii="Times New Roman" w:eastAsia="Times New Roman" w:hAnsi="Times New Roman" w:cs="Times New Roman"/>
          <w:color w:val="000000"/>
        </w:rPr>
        <w:t>млн</w:t>
      </w:r>
      <w:proofErr w:type="gramEnd"/>
      <w:r>
        <w:rPr>
          <w:rFonts w:ascii="Times New Roman" w:eastAsia="Times New Roman" w:hAnsi="Times New Roman" w:cs="Times New Roman"/>
          <w:color w:val="000000"/>
        </w:rPr>
        <w:t xml:space="preserve"> дол. (в отсутствие гибкости) до 354,5 млн дол. (при наличии гибкости).</w:t>
      </w:r>
    </w:p>
    <w:p w:rsidR="00F43F6B" w:rsidRDefault="00F43F6B" w:rsidP="00F43F6B">
      <w:pPr>
        <w:shd w:val="clear" w:color="auto" w:fill="FFFFFF"/>
        <w:spacing w:before="14" w:line="250" w:lineRule="exact"/>
        <w:ind w:right="38" w:firstLine="293"/>
        <w:jc w:val="both"/>
      </w:pPr>
      <w:r>
        <w:rPr>
          <w:rFonts w:ascii="Times New Roman" w:eastAsia="Times New Roman" w:hAnsi="Times New Roman" w:cs="Times New Roman"/>
          <w:color w:val="000000"/>
        </w:rPr>
        <w:lastRenderedPageBreak/>
        <w:t>Сложные опционы кроются за многими управленческими решениями. Даже простой выбор между единичным поглощением и программой (сери</w:t>
      </w:r>
      <w:r>
        <w:rPr>
          <w:rFonts w:ascii="Times New Roman" w:eastAsia="Times New Roman" w:hAnsi="Times New Roman" w:cs="Times New Roman"/>
          <w:color w:val="000000"/>
        </w:rPr>
        <w:softHyphen/>
        <w:t>ей) поглощений можно представить как сложный опцион. Зачастую первая</w:t>
      </w:r>
    </w:p>
    <w:p w:rsidR="00F43F6B" w:rsidRDefault="00F43F6B" w:rsidP="00F43F6B">
      <w:pPr>
        <w:sectPr w:rsidR="00F43F6B">
          <w:pgSz w:w="11270" w:h="14664"/>
          <w:pgMar w:top="1075" w:right="586" w:bottom="2074" w:left="3437" w:header="720" w:footer="720" w:gutter="0"/>
          <w:cols w:space="720"/>
        </w:sectPr>
      </w:pPr>
    </w:p>
    <w:p w:rsidR="00F43F6B" w:rsidRDefault="00F43F6B" w:rsidP="00F43F6B">
      <w:pPr>
        <w:shd w:val="clear" w:color="auto" w:fill="FFFFFF"/>
        <w:spacing w:before="226" w:line="250" w:lineRule="exact"/>
        <w:jc w:val="both"/>
      </w:pPr>
      <w:r>
        <w:rPr>
          <w:rFonts w:ascii="Times New Roman" w:eastAsia="Times New Roman" w:hAnsi="Times New Roman" w:cs="Times New Roman"/>
          <w:color w:val="000000"/>
        </w:rPr>
        <w:lastRenderedPageBreak/>
        <w:t xml:space="preserve">сделка в программе служит фундаментом для последующих поглощений. Даже если первая сделка, оцененная сама по себе, имеет </w:t>
      </w:r>
      <w:proofErr w:type="gramStart"/>
      <w:r>
        <w:rPr>
          <w:rFonts w:ascii="Times New Roman" w:eastAsia="Times New Roman" w:hAnsi="Times New Roman" w:cs="Times New Roman"/>
          <w:color w:val="000000"/>
        </w:rPr>
        <w:t>отрицательную</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lang w:val="en-US"/>
        </w:rPr>
        <w:t>NPV</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программа поглощений в целом может обладать высокой положи</w:t>
      </w:r>
      <w:r>
        <w:rPr>
          <w:rFonts w:ascii="Times New Roman" w:eastAsia="Times New Roman" w:hAnsi="Times New Roman" w:cs="Times New Roman"/>
          <w:color w:val="000000"/>
        </w:rPr>
        <w:softHyphen/>
        <w:t>тельной стоимостью благодаря заключенному в ней сложному опциону.</w:t>
      </w:r>
    </w:p>
    <w:p w:rsidR="00F43F6B" w:rsidRDefault="00F43F6B" w:rsidP="00F43F6B">
      <w:pPr>
        <w:shd w:val="clear" w:color="auto" w:fill="FFFFFF"/>
        <w:spacing w:before="509"/>
      </w:pPr>
      <w:r>
        <w:rPr>
          <w:rFonts w:ascii="Times New Roman" w:eastAsia="Times New Roman" w:hAnsi="Times New Roman" w:cs="Times New Roman"/>
          <w:b/>
          <w:bCs/>
          <w:color w:val="000000"/>
          <w:spacing w:val="-1"/>
        </w:rPr>
        <w:t>Сложный «арочный» опцион (адаптивный опцион)</w:t>
      </w:r>
    </w:p>
    <w:p w:rsidR="00F43F6B" w:rsidRDefault="00F43F6B" w:rsidP="00F43F6B">
      <w:pPr>
        <w:shd w:val="clear" w:color="auto" w:fill="FFFFFF"/>
        <w:spacing w:before="230" w:line="250" w:lineRule="exact"/>
      </w:pPr>
      <w:r>
        <w:rPr>
          <w:rFonts w:ascii="Times New Roman" w:eastAsia="Times New Roman" w:hAnsi="Times New Roman" w:cs="Times New Roman"/>
          <w:color w:val="000000"/>
        </w:rPr>
        <w:t>Сложный «арочный» опцион представляет собой серию решений, на ко</w:t>
      </w:r>
      <w:r>
        <w:rPr>
          <w:rFonts w:ascii="Times New Roman" w:eastAsia="Times New Roman" w:hAnsi="Times New Roman" w:cs="Times New Roman"/>
          <w:color w:val="000000"/>
        </w:rPr>
        <w:softHyphen/>
        <w:t>торые влияют не менее двух источников неопределенности. Рисунок 20.12</w:t>
      </w:r>
    </w:p>
    <w:p w:rsidR="00F43F6B" w:rsidRDefault="00F43F6B" w:rsidP="00F43F6B">
      <w:pPr>
        <w:shd w:val="clear" w:color="auto" w:fill="FFFFFF"/>
        <w:spacing w:before="538"/>
        <w:jc w:val="center"/>
      </w:pPr>
      <w:r>
        <w:rPr>
          <w:rFonts w:eastAsia="Times New Roman" w:cs="Times New Roman"/>
          <w:color w:val="000000"/>
          <w:spacing w:val="-1"/>
          <w:sz w:val="18"/>
          <w:szCs w:val="18"/>
        </w:rPr>
        <w:t>Рисунок</w:t>
      </w:r>
      <w:r>
        <w:rPr>
          <w:rFonts w:eastAsia="Times New Roman"/>
          <w:color w:val="000000"/>
          <w:spacing w:val="-1"/>
          <w:sz w:val="18"/>
          <w:szCs w:val="18"/>
        </w:rPr>
        <w:t xml:space="preserve"> 20.12.    </w:t>
      </w:r>
      <w:r>
        <w:rPr>
          <w:rFonts w:eastAsia="Times New Roman" w:cs="Times New Roman"/>
          <w:color w:val="000000"/>
          <w:spacing w:val="-1"/>
          <w:sz w:val="18"/>
          <w:szCs w:val="18"/>
        </w:rPr>
        <w:t>СЛОЖНЫЙ</w:t>
      </w:r>
      <w:r>
        <w:rPr>
          <w:rFonts w:eastAsia="Times New Roman"/>
          <w:color w:val="000000"/>
          <w:spacing w:val="-1"/>
          <w:sz w:val="18"/>
          <w:szCs w:val="18"/>
        </w:rPr>
        <w:t xml:space="preserve"> </w:t>
      </w:r>
      <w:r>
        <w:rPr>
          <w:rFonts w:eastAsia="Times New Roman" w:cs="Times New Roman"/>
          <w:color w:val="000000"/>
          <w:spacing w:val="-1"/>
          <w:sz w:val="18"/>
          <w:szCs w:val="18"/>
        </w:rPr>
        <w:t>«арочный»</w:t>
      </w:r>
      <w:r>
        <w:rPr>
          <w:rFonts w:eastAsia="Times New Roman"/>
          <w:color w:val="000000"/>
          <w:spacing w:val="-1"/>
          <w:sz w:val="18"/>
          <w:szCs w:val="18"/>
        </w:rPr>
        <w:t xml:space="preserve"> </w:t>
      </w:r>
      <w:r>
        <w:rPr>
          <w:rFonts w:eastAsia="Times New Roman" w:cs="Times New Roman"/>
          <w:color w:val="000000"/>
          <w:spacing w:val="-1"/>
          <w:sz w:val="18"/>
          <w:szCs w:val="18"/>
        </w:rPr>
        <w:t>опцион</w:t>
      </w:r>
    </w:p>
    <w:p w:rsidR="00F43F6B" w:rsidRDefault="00F43F6B" w:rsidP="00F43F6B">
      <w:pPr>
        <w:spacing w:before="91"/>
        <w:ind w:right="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8CB4DDF" wp14:editId="4A771C82">
            <wp:extent cx="4572000" cy="4933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4933950"/>
                    </a:xfrm>
                    <a:prstGeom prst="rect">
                      <a:avLst/>
                    </a:prstGeom>
                    <a:noFill/>
                    <a:ln>
                      <a:noFill/>
                    </a:ln>
                  </pic:spPr>
                </pic:pic>
              </a:graphicData>
            </a:graphic>
          </wp:inline>
        </w:drawing>
      </w:r>
    </w:p>
    <w:p w:rsidR="00F43F6B" w:rsidRDefault="00F43F6B" w:rsidP="00F43F6B">
      <w:pPr>
        <w:rPr>
          <w:rFonts w:ascii="Times New Roman" w:hAnsi="Times New Roman" w:cs="Times New Roman"/>
          <w:sz w:val="24"/>
          <w:szCs w:val="24"/>
        </w:rPr>
        <w:sectPr w:rsidR="00F43F6B">
          <w:pgSz w:w="9499" w:h="14626"/>
          <w:pgMar w:top="1037" w:right="1795" w:bottom="2040" w:left="499" w:header="720" w:footer="720" w:gutter="0"/>
          <w:cols w:space="720"/>
        </w:sectPr>
      </w:pPr>
    </w:p>
    <w:p w:rsidR="00F43F6B" w:rsidRDefault="00F43F6B" w:rsidP="00F43F6B">
      <w:pPr>
        <w:shd w:val="clear" w:color="auto" w:fill="FFFFFF"/>
        <w:spacing w:before="192" w:line="250" w:lineRule="exact"/>
        <w:jc w:val="both"/>
      </w:pPr>
      <w:r>
        <w:rPr>
          <w:rFonts w:ascii="Times New Roman" w:eastAsia="Times New Roman" w:hAnsi="Times New Roman" w:cs="Times New Roman"/>
          <w:color w:val="000000"/>
          <w:spacing w:val="-1"/>
        </w:rPr>
        <w:lastRenderedPageBreak/>
        <w:t>иллюстрирует то, что мы называем адаптивным опционом. Такая конструк</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ция приложима к решениям, связанным с добычей и переработкой сырья, к программам НИОКР, программам разработки новых продуктов. Давайте разберем ситуацию с одним нашим клиентом — крупной нефтегазовой компанией, у которой имелось обширное газовое месторождение, на 60% разведанное и на 40% еще не изученное.</w:t>
      </w:r>
    </w:p>
    <w:p w:rsidR="00F43F6B" w:rsidRDefault="00F43F6B" w:rsidP="00F43F6B">
      <w:pPr>
        <w:shd w:val="clear" w:color="auto" w:fill="FFFFFF"/>
        <w:spacing w:line="250" w:lineRule="exact"/>
        <w:ind w:firstLine="283"/>
        <w:jc w:val="both"/>
      </w:pPr>
      <w:r>
        <w:rPr>
          <w:rFonts w:ascii="Times New Roman" w:eastAsia="Times New Roman" w:hAnsi="Times New Roman" w:cs="Times New Roman"/>
          <w:color w:val="000000"/>
        </w:rPr>
        <w:t xml:space="preserve">Руководство компании раздирали противоречия: то ли приступить к </w:t>
      </w:r>
      <w:r>
        <w:rPr>
          <w:rFonts w:ascii="Times New Roman" w:eastAsia="Times New Roman" w:hAnsi="Times New Roman" w:cs="Times New Roman"/>
          <w:color w:val="000000"/>
          <w:spacing w:val="-1"/>
        </w:rPr>
        <w:t xml:space="preserve">разработке месторождения прямо сейчас, то ли сначала завершить разведку. Те, кто ратовал за немедленное освоение, обосновывали свою позицию тем, </w:t>
      </w:r>
      <w:r>
        <w:rPr>
          <w:rFonts w:ascii="Times New Roman" w:eastAsia="Times New Roman" w:hAnsi="Times New Roman" w:cs="Times New Roman"/>
          <w:color w:val="000000"/>
        </w:rPr>
        <w:t>что благодаря этому ожидаемый приток денежных средств начнет посту</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пать раньше, добавив компании свободных денег и стоимости. Противники </w:t>
      </w:r>
      <w:r>
        <w:rPr>
          <w:rFonts w:ascii="Times New Roman" w:eastAsia="Times New Roman" w:hAnsi="Times New Roman" w:cs="Times New Roman"/>
          <w:color w:val="000000"/>
        </w:rPr>
        <w:t>высказывали опасение, что поспешное освоение обернется дорогостоящей ошибкой в определении «добывающей способности» с соответствующими многомиллиардными вложениями в перерабатывающие мощности, трубо</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проводы, хранилища. При немедленном освоении ассигнования на эти цели </w:t>
      </w:r>
      <w:r>
        <w:rPr>
          <w:rFonts w:ascii="Times New Roman" w:eastAsia="Times New Roman" w:hAnsi="Times New Roman" w:cs="Times New Roman"/>
          <w:color w:val="000000"/>
        </w:rPr>
        <w:t xml:space="preserve">с необходимостью должны опираться на предварительную оценку запасов </w:t>
      </w:r>
      <w:r>
        <w:rPr>
          <w:rFonts w:ascii="Times New Roman" w:eastAsia="Times New Roman" w:hAnsi="Times New Roman" w:cs="Times New Roman"/>
          <w:color w:val="000000"/>
          <w:spacing w:val="-2"/>
        </w:rPr>
        <w:t>в неразведанной части месторождения — оценку с широким диапазоном по</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rPr>
        <w:t>грешности. Но если впоследствии выяснится, что запасы газа в неразведан</w:t>
      </w:r>
      <w:r>
        <w:rPr>
          <w:rFonts w:ascii="Times New Roman" w:eastAsia="Times New Roman" w:hAnsi="Times New Roman" w:cs="Times New Roman"/>
          <w:color w:val="000000"/>
        </w:rPr>
        <w:softHyphen/>
        <w:t xml:space="preserve">ной части меньше ожидаемых, то деньги </w:t>
      </w:r>
      <w:proofErr w:type="gramStart"/>
      <w:r>
        <w:rPr>
          <w:rFonts w:ascii="Times New Roman" w:eastAsia="Times New Roman" w:hAnsi="Times New Roman" w:cs="Times New Roman"/>
          <w:color w:val="000000"/>
        </w:rPr>
        <w:t>окажутся</w:t>
      </w:r>
      <w:proofErr w:type="gramEnd"/>
      <w:r>
        <w:rPr>
          <w:rFonts w:ascii="Times New Roman" w:eastAsia="Times New Roman" w:hAnsi="Times New Roman" w:cs="Times New Roman"/>
          <w:color w:val="000000"/>
        </w:rPr>
        <w:t xml:space="preserve"> потрачены впустую на избыточные мощности. Если же объем запасов будет больше ожидаемого, </w:t>
      </w:r>
      <w:r>
        <w:rPr>
          <w:rFonts w:ascii="Times New Roman" w:eastAsia="Times New Roman" w:hAnsi="Times New Roman" w:cs="Times New Roman"/>
          <w:color w:val="000000"/>
          <w:spacing w:val="-1"/>
        </w:rPr>
        <w:t>построенных мощностей не хватит. Дабы покончить с разногласиями, руко</w:t>
      </w:r>
      <w:r>
        <w:rPr>
          <w:rFonts w:ascii="Times New Roman" w:eastAsia="Times New Roman" w:hAnsi="Times New Roman" w:cs="Times New Roman"/>
          <w:color w:val="000000"/>
          <w:spacing w:val="-1"/>
        </w:rPr>
        <w:softHyphen/>
        <w:t>водители компании решили попытать счастья с моделью оценки опционов.</w:t>
      </w:r>
    </w:p>
    <w:p w:rsidR="00F43F6B" w:rsidRDefault="00F43F6B" w:rsidP="00F43F6B">
      <w:pPr>
        <w:shd w:val="clear" w:color="auto" w:fill="FFFFFF"/>
        <w:spacing w:before="29" w:line="250" w:lineRule="exact"/>
        <w:ind w:right="10" w:firstLine="278"/>
        <w:jc w:val="both"/>
      </w:pPr>
      <w:r>
        <w:rPr>
          <w:rFonts w:ascii="Times New Roman" w:eastAsia="Times New Roman" w:hAnsi="Times New Roman" w:cs="Times New Roman"/>
          <w:color w:val="000000"/>
        </w:rPr>
        <w:t>Дерево решений на рисунке 20.12 описывает заключенные здесь слож</w:t>
      </w:r>
      <w:r>
        <w:rPr>
          <w:rFonts w:ascii="Times New Roman" w:eastAsia="Times New Roman" w:hAnsi="Times New Roman" w:cs="Times New Roman"/>
          <w:color w:val="000000"/>
        </w:rPr>
        <w:softHyphen/>
        <w:t>ные опционы. Исходное решение — начать или отложить разработку мес</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торождения. Если разработка начата, следующее решение связано с величи</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spacing w:val="-2"/>
        </w:rPr>
        <w:t>ной инвестиций. Е с л и разработка отложена, следующее решение — прово</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rPr>
        <w:t xml:space="preserve">дить ли дальнейшую разведку и, если да, </w:t>
      </w:r>
      <w:proofErr w:type="gramStart"/>
      <w:r>
        <w:rPr>
          <w:rFonts w:ascii="Times New Roman" w:eastAsia="Times New Roman" w:hAnsi="Times New Roman" w:cs="Times New Roman"/>
          <w:color w:val="000000"/>
        </w:rPr>
        <w:t>то</w:t>
      </w:r>
      <w:proofErr w:type="gramEnd"/>
      <w:r>
        <w:rPr>
          <w:rFonts w:ascii="Times New Roman" w:eastAsia="Times New Roman" w:hAnsi="Times New Roman" w:cs="Times New Roman"/>
          <w:color w:val="000000"/>
        </w:rPr>
        <w:t xml:space="preserve"> в каком объеме. Если разведка ведется, принимать ли решение о разработке месторождения в году 3 или лучше отложить его на более поздний срок? Во всей этой истории присут</w:t>
      </w:r>
      <w:r>
        <w:rPr>
          <w:rFonts w:ascii="Times New Roman" w:eastAsia="Times New Roman" w:hAnsi="Times New Roman" w:cs="Times New Roman"/>
          <w:color w:val="000000"/>
        </w:rPr>
        <w:softHyphen/>
        <w:t>ствуют два источника неопределенности. Во-первых, цена газа, которая сегодня известна, но в дальнейшем может колебаться непредвиденным образом. Во-вторых, объем подземных запасов газа: сегодня эту величину можно определить лишь в очень широком интервале значений, но если компания принимает решение о дальнейшей разведке, интервал сужается.</w:t>
      </w:r>
    </w:p>
    <w:p w:rsidR="00F43F6B" w:rsidRDefault="00F43F6B" w:rsidP="00F43F6B">
      <w:pPr>
        <w:shd w:val="clear" w:color="auto" w:fill="FFFFFF"/>
        <w:spacing w:before="29" w:line="250" w:lineRule="exact"/>
        <w:ind w:firstLine="288"/>
        <w:jc w:val="both"/>
      </w:pPr>
      <w:r>
        <w:rPr>
          <w:rFonts w:ascii="Times New Roman" w:eastAsia="Times New Roman" w:hAnsi="Times New Roman" w:cs="Times New Roman"/>
          <w:color w:val="000000"/>
        </w:rPr>
        <w:t>Результат анализа: наивысшая стоимость достигается, когда дальней</w:t>
      </w:r>
      <w:r>
        <w:rPr>
          <w:rFonts w:ascii="Times New Roman" w:eastAsia="Times New Roman" w:hAnsi="Times New Roman" w:cs="Times New Roman"/>
          <w:color w:val="000000"/>
        </w:rPr>
        <w:softHyphen/>
        <w:t>шая разведка начинается сразу, решение о разработке месторождения откладывается до года 3, а решение о расширении принимается в году 11. В такой комбинации решений стоимость на 125% превышает ту, что можно получить, начав разработку месторождения сейчас и отложив решение о дальнейшей разведке на три года.</w:t>
      </w:r>
    </w:p>
    <w:p w:rsidR="00F43F6B" w:rsidRDefault="00F43F6B" w:rsidP="00F43F6B">
      <w:pPr>
        <w:shd w:val="clear" w:color="auto" w:fill="FFFFFF"/>
        <w:spacing w:before="10" w:line="250" w:lineRule="exact"/>
        <w:ind w:right="5" w:firstLine="346"/>
        <w:jc w:val="both"/>
      </w:pPr>
      <w:r>
        <w:rPr>
          <w:rFonts w:ascii="Times New Roman" w:eastAsia="Times New Roman" w:hAnsi="Times New Roman" w:cs="Times New Roman"/>
          <w:color w:val="000000"/>
        </w:rPr>
        <w:t xml:space="preserve">Из всех этих примеров нетрудно заключить, что опционы, связанные с </w:t>
      </w:r>
      <w:r>
        <w:rPr>
          <w:rFonts w:ascii="Times New Roman" w:eastAsia="Times New Roman" w:hAnsi="Times New Roman" w:cs="Times New Roman"/>
          <w:color w:val="000000"/>
          <w:spacing w:val="-1"/>
        </w:rPr>
        <w:t xml:space="preserve">активами, способны всерьез повлиять на стоимость бизнеса. Но сам по себе </w:t>
      </w:r>
      <w:r>
        <w:rPr>
          <w:rFonts w:ascii="Times New Roman" w:eastAsia="Times New Roman" w:hAnsi="Times New Roman" w:cs="Times New Roman"/>
          <w:color w:val="000000"/>
        </w:rPr>
        <w:lastRenderedPageBreak/>
        <w:t>факт существования опционов еще не означает, что ими правильно пользу</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4"/>
        </w:rPr>
        <w:t>ются. Т у т есть две проблемы. Во-первых, менеджеры не умеют распознавать</w:t>
      </w:r>
    </w:p>
    <w:p w:rsidR="00F43F6B" w:rsidRDefault="00F43F6B" w:rsidP="00F43F6B">
      <w:pPr>
        <w:sectPr w:rsidR="00F43F6B">
          <w:pgSz w:w="11467" w:h="14717"/>
          <w:pgMar w:top="1114" w:right="571" w:bottom="2112" w:left="3710" w:header="720" w:footer="720" w:gutter="0"/>
          <w:cols w:space="720"/>
        </w:sectPr>
      </w:pPr>
    </w:p>
    <w:p w:rsidR="00F43F6B" w:rsidRDefault="00F43F6B" w:rsidP="00F43F6B">
      <w:pPr>
        <w:shd w:val="clear" w:color="auto" w:fill="FFFFFF"/>
        <w:spacing w:before="192" w:line="250" w:lineRule="exact"/>
        <w:ind w:right="5"/>
        <w:jc w:val="both"/>
      </w:pPr>
      <w:r>
        <w:rPr>
          <w:rFonts w:ascii="Times New Roman" w:eastAsia="Times New Roman" w:hAnsi="Times New Roman" w:cs="Times New Roman"/>
          <w:color w:val="000000"/>
          <w:spacing w:val="-1"/>
        </w:rPr>
        <w:lastRenderedPageBreak/>
        <w:t>реальные опционы. Во-вторых, менеджеры не знакомы с современными ме</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 xml:space="preserve">тодологиями, которые облегчают и </w:t>
      </w:r>
      <w:proofErr w:type="gramStart"/>
      <w:r>
        <w:rPr>
          <w:rFonts w:ascii="Times New Roman" w:eastAsia="Times New Roman" w:hAnsi="Times New Roman" w:cs="Times New Roman"/>
          <w:color w:val="000000"/>
        </w:rPr>
        <w:t>понимание</w:t>
      </w:r>
      <w:proofErr w:type="gramEnd"/>
      <w:r>
        <w:rPr>
          <w:rFonts w:ascii="Times New Roman" w:eastAsia="Times New Roman" w:hAnsi="Times New Roman" w:cs="Times New Roman"/>
          <w:color w:val="000000"/>
        </w:rPr>
        <w:t xml:space="preserve"> и практическое приложение </w:t>
      </w:r>
      <w:r>
        <w:rPr>
          <w:rFonts w:ascii="Times New Roman" w:eastAsia="Times New Roman" w:hAnsi="Times New Roman" w:cs="Times New Roman"/>
          <w:color w:val="000000"/>
          <w:spacing w:val="-1"/>
        </w:rPr>
        <w:t xml:space="preserve">реальных опционов. Понимать суть опционов, связанных с активами, важно </w:t>
      </w:r>
      <w:r>
        <w:rPr>
          <w:rFonts w:ascii="Times New Roman" w:eastAsia="Times New Roman" w:hAnsi="Times New Roman" w:cs="Times New Roman"/>
          <w:color w:val="000000"/>
        </w:rPr>
        <w:t>хотя бы потому, что это помогает лучше овладеть управленческой гибко</w:t>
      </w:r>
      <w:r>
        <w:rPr>
          <w:rFonts w:ascii="Times New Roman" w:eastAsia="Times New Roman" w:hAnsi="Times New Roman" w:cs="Times New Roman"/>
          <w:color w:val="000000"/>
        </w:rPr>
        <w:softHyphen/>
        <w:t>стью как инструментом преодоления неопределенности.</w:t>
      </w:r>
    </w:p>
    <w:p w:rsidR="00F43F6B" w:rsidRDefault="00F43F6B" w:rsidP="00F43F6B">
      <w:pPr>
        <w:shd w:val="clear" w:color="auto" w:fill="FFFFFF"/>
        <w:spacing w:before="509"/>
        <w:jc w:val="center"/>
      </w:pPr>
      <w:r>
        <w:rPr>
          <w:rFonts w:ascii="Times New Roman" w:eastAsia="Times New Roman" w:hAnsi="Times New Roman" w:cs="Times New Roman"/>
          <w:color w:val="000000"/>
          <w:spacing w:val="-1"/>
        </w:rPr>
        <w:t>ОПЦИОНЫ НА СТОРОНЕ ОБЯЗАТЕЛЬСТВ</w:t>
      </w:r>
    </w:p>
    <w:p w:rsidR="00F43F6B" w:rsidRDefault="00F43F6B" w:rsidP="00F43F6B">
      <w:pPr>
        <w:shd w:val="clear" w:color="auto" w:fill="FFFFFF"/>
        <w:spacing w:before="250" w:line="250" w:lineRule="exact"/>
        <w:ind w:right="10"/>
        <w:jc w:val="both"/>
      </w:pPr>
      <w:r>
        <w:rPr>
          <w:rFonts w:ascii="Times New Roman" w:eastAsia="Times New Roman" w:hAnsi="Times New Roman" w:cs="Times New Roman"/>
          <w:color w:val="000000"/>
        </w:rPr>
        <w:t>Теперь обратимся к опционам, которые скрываются за различными источ</w:t>
      </w:r>
      <w:r>
        <w:rPr>
          <w:rFonts w:ascii="Times New Roman" w:eastAsia="Times New Roman" w:hAnsi="Times New Roman" w:cs="Times New Roman"/>
          <w:color w:val="000000"/>
        </w:rPr>
        <w:softHyphen/>
        <w:t xml:space="preserve">никами финансирования. Это — опционы на стороне обязательств, и они важны, поскольку влияют на величину </w:t>
      </w:r>
      <w:r>
        <w:rPr>
          <w:rFonts w:ascii="Times New Roman" w:eastAsia="Times New Roman" w:hAnsi="Times New Roman" w:cs="Times New Roman"/>
          <w:i/>
          <w:iCs/>
          <w:color w:val="000000"/>
          <w:lang w:val="en-US"/>
        </w:rPr>
        <w:t>WACC</w:t>
      </w:r>
      <w:r>
        <w:rPr>
          <w:rFonts w:ascii="Times New Roman" w:eastAsia="Times New Roman" w:hAnsi="Times New Roman" w:cs="Times New Roman"/>
          <w:i/>
          <w:iCs/>
          <w:color w:val="000000"/>
        </w:rPr>
        <w:t>.</w:t>
      </w:r>
    </w:p>
    <w:p w:rsidR="00F43F6B" w:rsidRDefault="00F43F6B" w:rsidP="00F43F6B">
      <w:pPr>
        <w:shd w:val="clear" w:color="auto" w:fill="FFFFFF"/>
        <w:spacing w:line="250" w:lineRule="exact"/>
        <w:ind w:firstLine="336"/>
        <w:jc w:val="both"/>
      </w:pPr>
      <w:r>
        <w:rPr>
          <w:rFonts w:ascii="Times New Roman" w:eastAsia="Times New Roman" w:hAnsi="Times New Roman" w:cs="Times New Roman"/>
          <w:color w:val="000000"/>
        </w:rPr>
        <w:t xml:space="preserve">В элементарных методах стоимостной оценки за средневзвешенные затраты на капитал принимается простое средневзвешенное значение </w:t>
      </w:r>
      <w:proofErr w:type="spellStart"/>
      <w:r>
        <w:rPr>
          <w:rFonts w:ascii="Times New Roman" w:eastAsia="Times New Roman" w:hAnsi="Times New Roman" w:cs="Times New Roman"/>
          <w:color w:val="000000"/>
        </w:rPr>
        <w:t>пос-леналоговых</w:t>
      </w:r>
      <w:proofErr w:type="spellEnd"/>
      <w:r>
        <w:rPr>
          <w:rFonts w:ascii="Times New Roman" w:eastAsia="Times New Roman" w:hAnsi="Times New Roman" w:cs="Times New Roman"/>
          <w:color w:val="000000"/>
        </w:rPr>
        <w:t xml:space="preserve"> альтернативных издержек заемного и собственного финанси</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 xml:space="preserve">рования. Однако зачастую источником капитала служат смешанные ценные </w:t>
      </w:r>
      <w:r>
        <w:rPr>
          <w:rFonts w:ascii="Times New Roman" w:eastAsia="Times New Roman" w:hAnsi="Times New Roman" w:cs="Times New Roman"/>
          <w:color w:val="000000"/>
        </w:rPr>
        <w:t xml:space="preserve">бумаги, обладающие свойствами опционов. Мы исследовали случайную выборку из 100 компаний, котирующихся на Нью-Йоркской фондовой </w:t>
      </w:r>
      <w:r>
        <w:rPr>
          <w:rFonts w:ascii="Times New Roman" w:eastAsia="Times New Roman" w:hAnsi="Times New Roman" w:cs="Times New Roman"/>
          <w:color w:val="000000"/>
          <w:spacing w:val="-1"/>
        </w:rPr>
        <w:t xml:space="preserve">бирже, и обнаружили среди них 43, имеющие в обращении конвертируемые ценные бумаги. Доходность к погашению таких ценных бумаг, как правило, существенно ниже доходности к погашению прямых долговых обязательств </w:t>
      </w:r>
      <w:r>
        <w:rPr>
          <w:rFonts w:ascii="Times New Roman" w:eastAsia="Times New Roman" w:hAnsi="Times New Roman" w:cs="Times New Roman"/>
          <w:color w:val="000000"/>
        </w:rPr>
        <w:t>с теми же сроком погашения и инвестиционным качеством. Но доходность конвертируемых ценных бумаг — чрезвычайно плохой показатель связан</w:t>
      </w:r>
      <w:r>
        <w:rPr>
          <w:rFonts w:ascii="Times New Roman" w:eastAsia="Times New Roman" w:hAnsi="Times New Roman" w:cs="Times New Roman"/>
          <w:color w:val="000000"/>
        </w:rPr>
        <w:softHyphen/>
        <w:t>ных с ними фактических затрат на капитал.</w:t>
      </w:r>
    </w:p>
    <w:p w:rsidR="00F43F6B" w:rsidRDefault="00F43F6B" w:rsidP="00F43F6B">
      <w:pPr>
        <w:shd w:val="clear" w:color="auto" w:fill="FFFFFF"/>
        <w:spacing w:before="29" w:line="250" w:lineRule="exact"/>
        <w:ind w:right="5" w:firstLine="336"/>
        <w:jc w:val="both"/>
      </w:pPr>
      <w:r>
        <w:rPr>
          <w:rFonts w:ascii="Times New Roman" w:eastAsia="Times New Roman" w:hAnsi="Times New Roman" w:cs="Times New Roman"/>
          <w:color w:val="000000"/>
        </w:rPr>
        <w:t>В этом разделе мы прежде всего покажем, как оценивать отзывные кон</w:t>
      </w:r>
      <w:r>
        <w:rPr>
          <w:rFonts w:ascii="Times New Roman" w:eastAsia="Times New Roman" w:hAnsi="Times New Roman" w:cs="Times New Roman"/>
          <w:color w:val="000000"/>
        </w:rPr>
        <w:softHyphen/>
        <w:t>вертируемые долговые обязательства, а потом разберем, как определять присущие им затраты на капитал.</w:t>
      </w:r>
    </w:p>
    <w:p w:rsidR="00F43F6B" w:rsidRDefault="00F43F6B" w:rsidP="00F43F6B">
      <w:pPr>
        <w:shd w:val="clear" w:color="auto" w:fill="FFFFFF"/>
        <w:spacing w:before="490"/>
      </w:pPr>
      <w:r>
        <w:rPr>
          <w:rFonts w:ascii="Times New Roman" w:eastAsia="Times New Roman" w:hAnsi="Times New Roman" w:cs="Times New Roman"/>
          <w:b/>
          <w:bCs/>
          <w:color w:val="000000"/>
        </w:rPr>
        <w:t>Оценка отзывных конвертируемых облигаций</w:t>
      </w:r>
    </w:p>
    <w:p w:rsidR="00F43F6B" w:rsidRDefault="00F43F6B" w:rsidP="00F43F6B">
      <w:pPr>
        <w:shd w:val="clear" w:color="auto" w:fill="FFFFFF"/>
        <w:spacing w:before="254" w:line="250" w:lineRule="exact"/>
        <w:ind w:right="10"/>
        <w:jc w:val="both"/>
      </w:pPr>
      <w:r>
        <w:rPr>
          <w:rFonts w:ascii="Times New Roman" w:eastAsia="Times New Roman" w:hAnsi="Times New Roman" w:cs="Times New Roman"/>
          <w:color w:val="000000"/>
        </w:rPr>
        <w:t>Конвертируемая облигация позволяет держателю обменять ее на другую ценную бумагу в заранее установленном конверсионном соотношении в течение определенного периода времени. Например, 2,75%-</w:t>
      </w:r>
      <w:proofErr w:type="spellStart"/>
      <w:r>
        <w:rPr>
          <w:rFonts w:ascii="Times New Roman" w:eastAsia="Times New Roman" w:hAnsi="Times New Roman" w:cs="Times New Roman"/>
          <w:color w:val="000000"/>
        </w:rPr>
        <w:t>ные</w:t>
      </w:r>
      <w:proofErr w:type="spellEnd"/>
      <w:r>
        <w:rPr>
          <w:rFonts w:ascii="Times New Roman" w:eastAsia="Times New Roman" w:hAnsi="Times New Roman" w:cs="Times New Roman"/>
          <w:color w:val="000000"/>
        </w:rPr>
        <w:t xml:space="preserve"> облигации </w:t>
      </w:r>
      <w:r>
        <w:rPr>
          <w:rFonts w:ascii="Times New Roman" w:eastAsia="Times New Roman" w:hAnsi="Times New Roman" w:cs="Times New Roman"/>
          <w:color w:val="000000"/>
          <w:spacing w:val="-1"/>
        </w:rPr>
        <w:t xml:space="preserve">компании </w:t>
      </w:r>
      <w:r>
        <w:rPr>
          <w:rFonts w:ascii="Times New Roman" w:eastAsia="Times New Roman" w:hAnsi="Times New Roman" w:cs="Times New Roman"/>
          <w:color w:val="000000"/>
          <w:spacing w:val="-1"/>
          <w:lang w:val="en-US"/>
        </w:rPr>
        <w:t>A</w:t>
      </w:r>
      <w:r w:rsidRPr="00F43F6B">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lang w:val="en-US"/>
        </w:rPr>
        <w:t>B</w:t>
      </w:r>
      <w:r w:rsidRPr="00F43F6B">
        <w:rPr>
          <w:rFonts w:ascii="Times New Roman" w:eastAsia="Times New Roman" w:hAnsi="Times New Roman" w:cs="Times New Roman"/>
          <w:color w:val="000000"/>
          <w:spacing w:val="-1"/>
        </w:rPr>
        <w:t xml:space="preserve"> </w:t>
      </w:r>
      <w:proofErr w:type="spellStart"/>
      <w:r>
        <w:rPr>
          <w:rFonts w:ascii="Times New Roman" w:eastAsia="Times New Roman" w:hAnsi="Times New Roman" w:cs="Times New Roman"/>
          <w:color w:val="000000"/>
          <w:spacing w:val="-1"/>
          <w:lang w:val="en-US"/>
        </w:rPr>
        <w:t>B</w:t>
      </w:r>
      <w:proofErr w:type="spellEnd"/>
      <w:r>
        <w:rPr>
          <w:rFonts w:ascii="Times New Roman" w:eastAsia="Times New Roman" w:hAnsi="Times New Roman" w:cs="Times New Roman"/>
          <w:color w:val="000000"/>
          <w:spacing w:val="-1"/>
        </w:rPr>
        <w:t xml:space="preserve"> , описанные в таблице 20.3, могут быть обменены на обык</w:t>
      </w:r>
      <w:r>
        <w:rPr>
          <w:rFonts w:ascii="Times New Roman" w:eastAsia="Times New Roman" w:hAnsi="Times New Roman" w:cs="Times New Roman"/>
          <w:color w:val="000000"/>
          <w:spacing w:val="-1"/>
        </w:rPr>
        <w:softHyphen/>
        <w:t>новенные акции по цене 112,41 дол</w:t>
      </w:r>
      <w:proofErr w:type="gramStart"/>
      <w:r>
        <w:rPr>
          <w:rFonts w:ascii="Times New Roman" w:eastAsia="Times New Roman" w:hAnsi="Times New Roman" w:cs="Times New Roman"/>
          <w:color w:val="000000"/>
          <w:spacing w:val="-1"/>
        </w:rPr>
        <w:t>.</w:t>
      </w:r>
      <w:proofErr w:type="gramEnd"/>
      <w:r>
        <w:rPr>
          <w:rFonts w:ascii="Times New Roman" w:eastAsia="Times New Roman" w:hAnsi="Times New Roman" w:cs="Times New Roman"/>
          <w:color w:val="000000"/>
          <w:spacing w:val="-1"/>
        </w:rPr>
        <w:t xml:space="preserve"> </w:t>
      </w:r>
      <w:proofErr w:type="gramStart"/>
      <w:r>
        <w:rPr>
          <w:rFonts w:ascii="Times New Roman" w:eastAsia="Times New Roman" w:hAnsi="Times New Roman" w:cs="Times New Roman"/>
          <w:color w:val="000000"/>
          <w:spacing w:val="-1"/>
        </w:rPr>
        <w:t>з</w:t>
      </w:r>
      <w:proofErr w:type="gramEnd"/>
      <w:r>
        <w:rPr>
          <w:rFonts w:ascii="Times New Roman" w:eastAsia="Times New Roman" w:hAnsi="Times New Roman" w:cs="Times New Roman"/>
          <w:color w:val="000000"/>
          <w:spacing w:val="-1"/>
        </w:rPr>
        <w:t xml:space="preserve">а акцию в любое время на протяжении </w:t>
      </w:r>
      <w:r>
        <w:rPr>
          <w:rFonts w:ascii="Times New Roman" w:eastAsia="Times New Roman" w:hAnsi="Times New Roman" w:cs="Times New Roman"/>
          <w:color w:val="000000"/>
        </w:rPr>
        <w:t>всего срока действия облигаций. Когда мы собирали эти данные, фактиче</w:t>
      </w:r>
      <w:r>
        <w:rPr>
          <w:rFonts w:ascii="Times New Roman" w:eastAsia="Times New Roman" w:hAnsi="Times New Roman" w:cs="Times New Roman"/>
          <w:color w:val="000000"/>
        </w:rPr>
        <w:softHyphen/>
        <w:t>ская цена обыкновенных акций компании составляла 112,43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з</w:t>
      </w:r>
      <w:proofErr w:type="gramEnd"/>
      <w:r>
        <w:rPr>
          <w:rFonts w:ascii="Times New Roman" w:eastAsia="Times New Roman" w:hAnsi="Times New Roman" w:cs="Times New Roman"/>
          <w:color w:val="000000"/>
        </w:rPr>
        <w:t xml:space="preserve">а акцию. Если держатель облигации реализует свое право на конверсию, в качестве </w:t>
      </w:r>
      <w:r>
        <w:rPr>
          <w:rFonts w:ascii="Times New Roman" w:eastAsia="Times New Roman" w:hAnsi="Times New Roman" w:cs="Times New Roman"/>
          <w:color w:val="000000"/>
          <w:spacing w:val="-1"/>
        </w:rPr>
        <w:t xml:space="preserve">платы за это (цены исполнения) он отказывается от приведенной стоимости </w:t>
      </w:r>
      <w:r>
        <w:rPr>
          <w:rFonts w:ascii="Times New Roman" w:eastAsia="Times New Roman" w:hAnsi="Times New Roman" w:cs="Times New Roman"/>
          <w:color w:val="000000"/>
        </w:rPr>
        <w:t xml:space="preserve">ожидаемых платежей по облигации. Что касается </w:t>
      </w:r>
      <w:r>
        <w:rPr>
          <w:rFonts w:ascii="Times New Roman" w:eastAsia="Times New Roman" w:hAnsi="Times New Roman" w:cs="Times New Roman"/>
          <w:color w:val="000000"/>
          <w:lang w:val="en-US"/>
        </w:rPr>
        <w:t>ABB</w:t>
      </w:r>
      <w:r>
        <w:rPr>
          <w:rFonts w:ascii="Times New Roman" w:eastAsia="Times New Roman" w:hAnsi="Times New Roman" w:cs="Times New Roman"/>
          <w:color w:val="000000"/>
        </w:rPr>
        <w:t xml:space="preserve">, то держателям ее облигаций пришлось бы отказаться от платежей по ним в обмен на 0,8896 </w:t>
      </w:r>
      <w:r>
        <w:rPr>
          <w:rFonts w:ascii="Times New Roman" w:eastAsia="Times New Roman" w:hAnsi="Times New Roman" w:cs="Times New Roman"/>
          <w:color w:val="000000"/>
        </w:rPr>
        <w:lastRenderedPageBreak/>
        <w:t>акции в расчете на каждую облигацию номиналом 100 дол. Таким образом, конвертируемые облигации имеют изменчивую цену исполнения.</w:t>
      </w:r>
    </w:p>
    <w:p w:rsidR="00F43F6B" w:rsidRDefault="00F43F6B" w:rsidP="00F43F6B">
      <w:pPr>
        <w:sectPr w:rsidR="00F43F6B">
          <w:pgSz w:w="9398" w:h="14698"/>
          <w:pgMar w:top="1114" w:right="1690" w:bottom="2126" w:left="509" w:header="720" w:footer="720" w:gutter="0"/>
          <w:cols w:space="720"/>
        </w:sectPr>
      </w:pPr>
    </w:p>
    <w:p w:rsidR="00F43F6B" w:rsidRDefault="00F43F6B" w:rsidP="00F43F6B">
      <w:pPr>
        <w:framePr w:h="2419" w:hSpace="38" w:wrap="notBeside" w:vAnchor="text" w:hAnchor="margin" w:x="697" w:y="118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68D7F6B" wp14:editId="0D5DFDB2">
            <wp:extent cx="3609975" cy="1533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9975" cy="1533525"/>
                    </a:xfrm>
                    <a:prstGeom prst="rect">
                      <a:avLst/>
                    </a:prstGeom>
                    <a:noFill/>
                    <a:ln>
                      <a:noFill/>
                    </a:ln>
                  </pic:spPr>
                </pic:pic>
              </a:graphicData>
            </a:graphic>
          </wp:inline>
        </w:drawing>
      </w:r>
    </w:p>
    <w:p w:rsidR="00F43F6B" w:rsidRDefault="00F43F6B" w:rsidP="00F43F6B">
      <w:pPr>
        <w:framePr w:w="5016" w:h="687" w:hRule="exact" w:hSpace="38" w:wrap="notBeside" w:vAnchor="text" w:hAnchor="margin" w:x="1095" w:y="409"/>
        <w:shd w:val="clear" w:color="auto" w:fill="FFFFFF"/>
        <w:spacing w:line="226" w:lineRule="exact"/>
        <w:ind w:hanging="226"/>
      </w:pPr>
      <w:r>
        <w:rPr>
          <w:rFonts w:eastAsia="Times New Roman" w:cs="Times New Roman"/>
          <w:b/>
          <w:bCs/>
          <w:color w:val="000000"/>
          <w:spacing w:val="-4"/>
          <w:sz w:val="18"/>
          <w:szCs w:val="18"/>
        </w:rPr>
        <w:t>Таблица</w:t>
      </w:r>
      <w:r>
        <w:rPr>
          <w:rFonts w:eastAsia="Times New Roman"/>
          <w:b/>
          <w:bCs/>
          <w:color w:val="000000"/>
          <w:spacing w:val="-4"/>
          <w:sz w:val="18"/>
          <w:szCs w:val="18"/>
        </w:rPr>
        <w:t xml:space="preserve"> 20.3.   </w:t>
      </w:r>
      <w:r>
        <w:rPr>
          <w:rFonts w:eastAsia="Times New Roman" w:cs="Times New Roman"/>
          <w:b/>
          <w:bCs/>
          <w:color w:val="000000"/>
          <w:spacing w:val="-4"/>
          <w:sz w:val="18"/>
          <w:szCs w:val="18"/>
        </w:rPr>
        <w:t>Характеристики</w:t>
      </w:r>
      <w:r>
        <w:rPr>
          <w:rFonts w:eastAsia="Times New Roman"/>
          <w:b/>
          <w:bCs/>
          <w:color w:val="000000"/>
          <w:spacing w:val="-4"/>
          <w:sz w:val="18"/>
          <w:szCs w:val="18"/>
        </w:rPr>
        <w:t xml:space="preserve"> </w:t>
      </w:r>
      <w:r>
        <w:rPr>
          <w:rFonts w:eastAsia="Times New Roman" w:cs="Times New Roman"/>
          <w:b/>
          <w:bCs/>
          <w:color w:val="000000"/>
          <w:spacing w:val="-4"/>
          <w:sz w:val="18"/>
          <w:szCs w:val="18"/>
        </w:rPr>
        <w:t>облигаций</w:t>
      </w:r>
      <w:r>
        <w:rPr>
          <w:rFonts w:eastAsia="Times New Roman"/>
          <w:b/>
          <w:bCs/>
          <w:color w:val="000000"/>
          <w:spacing w:val="-4"/>
          <w:sz w:val="18"/>
          <w:szCs w:val="18"/>
        </w:rPr>
        <w:t xml:space="preserve"> </w:t>
      </w:r>
      <w:r>
        <w:rPr>
          <w:rFonts w:eastAsia="Times New Roman" w:cs="Times New Roman"/>
          <w:b/>
          <w:bCs/>
          <w:color w:val="000000"/>
          <w:spacing w:val="-4"/>
          <w:sz w:val="18"/>
          <w:szCs w:val="18"/>
        </w:rPr>
        <w:t>компании</w:t>
      </w:r>
      <w:r>
        <w:rPr>
          <w:rFonts w:eastAsia="Times New Roman"/>
          <w:b/>
          <w:bCs/>
          <w:color w:val="000000"/>
          <w:spacing w:val="-4"/>
          <w:sz w:val="18"/>
          <w:szCs w:val="18"/>
        </w:rPr>
        <w:t xml:space="preserve"> </w:t>
      </w:r>
      <w:r>
        <w:rPr>
          <w:rFonts w:eastAsia="Times New Roman"/>
          <w:b/>
          <w:bCs/>
          <w:color w:val="000000"/>
          <w:spacing w:val="-4"/>
          <w:sz w:val="18"/>
          <w:szCs w:val="18"/>
          <w:lang w:val="en-US"/>
        </w:rPr>
        <w:t>ABB</w:t>
      </w:r>
      <w:r w:rsidRPr="00F43F6B">
        <w:rPr>
          <w:rFonts w:eastAsia="Times New Roman"/>
          <w:b/>
          <w:bCs/>
          <w:color w:val="000000"/>
          <w:spacing w:val="-4"/>
          <w:sz w:val="18"/>
          <w:szCs w:val="18"/>
        </w:rPr>
        <w:t xml:space="preserve"> </w:t>
      </w:r>
      <w:r>
        <w:rPr>
          <w:rFonts w:eastAsia="Times New Roman" w:cs="Times New Roman"/>
          <w:b/>
          <w:bCs/>
          <w:color w:val="000000"/>
          <w:spacing w:val="-1"/>
          <w:sz w:val="18"/>
          <w:szCs w:val="18"/>
        </w:rPr>
        <w:t>с</w:t>
      </w:r>
      <w:r>
        <w:rPr>
          <w:rFonts w:eastAsia="Times New Roman"/>
          <w:b/>
          <w:bCs/>
          <w:color w:val="000000"/>
          <w:spacing w:val="-1"/>
          <w:sz w:val="18"/>
          <w:szCs w:val="18"/>
        </w:rPr>
        <w:t xml:space="preserve"> </w:t>
      </w:r>
      <w:r>
        <w:rPr>
          <w:rFonts w:eastAsia="Times New Roman" w:cs="Times New Roman"/>
          <w:b/>
          <w:bCs/>
          <w:color w:val="000000"/>
          <w:spacing w:val="-1"/>
          <w:sz w:val="18"/>
          <w:szCs w:val="18"/>
        </w:rPr>
        <w:t>процентной</w:t>
      </w:r>
      <w:r>
        <w:rPr>
          <w:rFonts w:eastAsia="Times New Roman"/>
          <w:b/>
          <w:bCs/>
          <w:color w:val="000000"/>
          <w:spacing w:val="-1"/>
          <w:sz w:val="18"/>
          <w:szCs w:val="18"/>
        </w:rPr>
        <w:t xml:space="preserve"> </w:t>
      </w:r>
      <w:r>
        <w:rPr>
          <w:rFonts w:eastAsia="Times New Roman" w:cs="Times New Roman"/>
          <w:b/>
          <w:bCs/>
          <w:color w:val="000000"/>
          <w:spacing w:val="-1"/>
          <w:sz w:val="18"/>
          <w:szCs w:val="18"/>
        </w:rPr>
        <w:t>ставкой</w:t>
      </w:r>
      <w:r>
        <w:rPr>
          <w:rFonts w:eastAsia="Times New Roman"/>
          <w:b/>
          <w:bCs/>
          <w:color w:val="000000"/>
          <w:spacing w:val="-1"/>
          <w:sz w:val="18"/>
          <w:szCs w:val="18"/>
        </w:rPr>
        <w:t xml:space="preserve"> 2,75% </w:t>
      </w:r>
      <w:r>
        <w:rPr>
          <w:rFonts w:eastAsia="Times New Roman" w:cs="Times New Roman"/>
          <w:b/>
          <w:bCs/>
          <w:color w:val="000000"/>
          <w:spacing w:val="-1"/>
          <w:sz w:val="18"/>
          <w:szCs w:val="18"/>
        </w:rPr>
        <w:t>и</w:t>
      </w:r>
      <w:r>
        <w:rPr>
          <w:rFonts w:eastAsia="Times New Roman"/>
          <w:b/>
          <w:bCs/>
          <w:color w:val="000000"/>
          <w:spacing w:val="-1"/>
          <w:sz w:val="18"/>
          <w:szCs w:val="18"/>
        </w:rPr>
        <w:t xml:space="preserve"> </w:t>
      </w:r>
      <w:r>
        <w:rPr>
          <w:rFonts w:eastAsia="Times New Roman" w:cs="Times New Roman"/>
          <w:b/>
          <w:bCs/>
          <w:color w:val="000000"/>
          <w:spacing w:val="-1"/>
          <w:sz w:val="18"/>
          <w:szCs w:val="18"/>
        </w:rPr>
        <w:t>погашением</w:t>
      </w:r>
      <w:r>
        <w:rPr>
          <w:rFonts w:eastAsia="Times New Roman"/>
          <w:b/>
          <w:bCs/>
          <w:color w:val="000000"/>
          <w:spacing w:val="-1"/>
          <w:sz w:val="18"/>
          <w:szCs w:val="18"/>
        </w:rPr>
        <w:t xml:space="preserve"> </w:t>
      </w:r>
      <w:r>
        <w:rPr>
          <w:rFonts w:eastAsia="Times New Roman" w:cs="Times New Roman"/>
          <w:b/>
          <w:bCs/>
          <w:color w:val="000000"/>
          <w:spacing w:val="-1"/>
          <w:sz w:val="18"/>
          <w:szCs w:val="18"/>
        </w:rPr>
        <w:t>в</w:t>
      </w:r>
      <w:r>
        <w:rPr>
          <w:rFonts w:eastAsia="Times New Roman"/>
          <w:b/>
          <w:bCs/>
          <w:color w:val="000000"/>
          <w:spacing w:val="-1"/>
          <w:sz w:val="18"/>
          <w:szCs w:val="18"/>
        </w:rPr>
        <w:t xml:space="preserve"> 2004 </w:t>
      </w:r>
      <w:r>
        <w:rPr>
          <w:rFonts w:eastAsia="Times New Roman" w:cs="Times New Roman"/>
          <w:b/>
          <w:bCs/>
          <w:color w:val="000000"/>
          <w:spacing w:val="-1"/>
          <w:sz w:val="18"/>
          <w:szCs w:val="18"/>
        </w:rPr>
        <w:t>г</w:t>
      </w:r>
      <w:r>
        <w:rPr>
          <w:rFonts w:eastAsia="Times New Roman"/>
          <w:b/>
          <w:bCs/>
          <w:color w:val="000000"/>
          <w:spacing w:val="-1"/>
          <w:sz w:val="18"/>
          <w:szCs w:val="18"/>
        </w:rPr>
        <w:t>.</w:t>
      </w:r>
    </w:p>
    <w:p w:rsidR="00F43F6B" w:rsidRDefault="00F43F6B" w:rsidP="00F43F6B">
      <w:pPr>
        <w:framePr w:w="5016" w:h="687" w:hRule="exact" w:hSpace="38" w:wrap="notBeside" w:vAnchor="text" w:hAnchor="margin" w:x="1095" w:y="409"/>
        <w:shd w:val="clear" w:color="auto" w:fill="FFFFFF"/>
        <w:spacing w:line="226" w:lineRule="exact"/>
      </w:pPr>
      <w:r>
        <w:rPr>
          <w:color w:val="000000"/>
          <w:spacing w:val="-2"/>
          <w:sz w:val="18"/>
          <w:szCs w:val="18"/>
        </w:rPr>
        <w:t>(</w:t>
      </w:r>
      <w:r>
        <w:rPr>
          <w:rFonts w:eastAsia="Times New Roman" w:cs="Times New Roman"/>
          <w:color w:val="000000"/>
          <w:spacing w:val="-2"/>
          <w:sz w:val="18"/>
          <w:szCs w:val="18"/>
        </w:rPr>
        <w:t>данные</w:t>
      </w:r>
      <w:r>
        <w:rPr>
          <w:rFonts w:eastAsia="Times New Roman"/>
          <w:color w:val="000000"/>
          <w:spacing w:val="-2"/>
          <w:sz w:val="18"/>
          <w:szCs w:val="18"/>
        </w:rPr>
        <w:t xml:space="preserve"> </w:t>
      </w:r>
      <w:r>
        <w:rPr>
          <w:rFonts w:eastAsia="Times New Roman" w:cs="Times New Roman"/>
          <w:color w:val="000000"/>
          <w:spacing w:val="-2"/>
          <w:sz w:val="18"/>
          <w:szCs w:val="18"/>
        </w:rPr>
        <w:t>на</w:t>
      </w:r>
      <w:r>
        <w:rPr>
          <w:rFonts w:eastAsia="Times New Roman"/>
          <w:color w:val="000000"/>
          <w:spacing w:val="-2"/>
          <w:sz w:val="18"/>
          <w:szCs w:val="18"/>
        </w:rPr>
        <w:t xml:space="preserve"> </w:t>
      </w:r>
      <w:r>
        <w:rPr>
          <w:rFonts w:eastAsia="Times New Roman" w:cs="Times New Roman"/>
          <w:color w:val="000000"/>
          <w:spacing w:val="-2"/>
          <w:sz w:val="18"/>
          <w:szCs w:val="18"/>
        </w:rPr>
        <w:t>конец</w:t>
      </w:r>
      <w:r>
        <w:rPr>
          <w:rFonts w:eastAsia="Times New Roman"/>
          <w:color w:val="000000"/>
          <w:spacing w:val="-2"/>
          <w:sz w:val="18"/>
          <w:szCs w:val="18"/>
        </w:rPr>
        <w:t xml:space="preserve"> 1988 </w:t>
      </w:r>
      <w:r>
        <w:rPr>
          <w:rFonts w:eastAsia="Times New Roman" w:cs="Times New Roman"/>
          <w:color w:val="000000"/>
          <w:spacing w:val="-2"/>
          <w:sz w:val="18"/>
          <w:szCs w:val="18"/>
        </w:rPr>
        <w:t>г</w:t>
      </w:r>
      <w:proofErr w:type="gramStart"/>
      <w:r>
        <w:rPr>
          <w:rFonts w:eastAsia="Times New Roman"/>
          <w:color w:val="000000"/>
          <w:spacing w:val="-2"/>
          <w:sz w:val="18"/>
          <w:szCs w:val="18"/>
        </w:rPr>
        <w:t xml:space="preserve"> .</w:t>
      </w:r>
      <w:proofErr w:type="gramEnd"/>
      <w:r>
        <w:rPr>
          <w:rFonts w:eastAsia="Times New Roman"/>
          <w:color w:val="000000"/>
          <w:spacing w:val="-2"/>
          <w:sz w:val="18"/>
          <w:szCs w:val="18"/>
        </w:rPr>
        <w:t xml:space="preserve"> )</w:t>
      </w:r>
    </w:p>
    <w:p w:rsidR="00F43F6B" w:rsidRDefault="00F43F6B" w:rsidP="00F43F6B">
      <w:pPr>
        <w:shd w:val="clear" w:color="auto" w:fill="FFFFFF"/>
        <w:spacing w:before="610" w:line="250" w:lineRule="exact"/>
        <w:ind w:right="43" w:firstLine="341"/>
        <w:jc w:val="both"/>
      </w:pPr>
      <w:r>
        <w:rPr>
          <w:rFonts w:ascii="Times New Roman" w:eastAsia="Times New Roman" w:hAnsi="Times New Roman" w:cs="Times New Roman"/>
          <w:color w:val="000000"/>
        </w:rPr>
        <w:t>Давайте на простом числовом примере разберем, как определяется стоимость отзывных конвертируемых облигаций. Ниже перечислены предпосылки, на которых построен этот пример, описывающие общую ситуацию с процентными ставками, возможные изменения стоимости компании, условия отзыва и конверсии облигаций:</w:t>
      </w:r>
    </w:p>
    <w:p w:rsidR="00F43F6B" w:rsidRDefault="00F43F6B" w:rsidP="00F43F6B">
      <w:pPr>
        <w:widowControl w:val="0"/>
        <w:numPr>
          <w:ilvl w:val="0"/>
          <w:numId w:val="2"/>
        </w:numPr>
        <w:shd w:val="clear" w:color="auto" w:fill="FFFFFF"/>
        <w:tabs>
          <w:tab w:val="left" w:pos="571"/>
        </w:tabs>
        <w:autoSpaceDE w:val="0"/>
        <w:autoSpaceDN w:val="0"/>
        <w:adjustRightInd w:val="0"/>
        <w:spacing w:before="125"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постоянная </w:t>
      </w:r>
      <w:proofErr w:type="spellStart"/>
      <w:r>
        <w:rPr>
          <w:rFonts w:ascii="Times New Roman" w:eastAsia="Times New Roman" w:hAnsi="Times New Roman" w:cs="Times New Roman"/>
          <w:color w:val="000000"/>
        </w:rPr>
        <w:t>безрисковая</w:t>
      </w:r>
      <w:proofErr w:type="spellEnd"/>
      <w:r>
        <w:rPr>
          <w:rFonts w:ascii="Times New Roman" w:eastAsia="Times New Roman" w:hAnsi="Times New Roman" w:cs="Times New Roman"/>
          <w:color w:val="000000"/>
        </w:rPr>
        <w:t xml:space="preserve"> процентная ставка — 8% годовых;</w:t>
      </w:r>
    </w:p>
    <w:p w:rsidR="00F43F6B" w:rsidRDefault="00F43F6B" w:rsidP="00F43F6B">
      <w:pPr>
        <w:widowControl w:val="0"/>
        <w:numPr>
          <w:ilvl w:val="0"/>
          <w:numId w:val="2"/>
        </w:numPr>
        <w:shd w:val="clear" w:color="auto" w:fill="FFFFFF"/>
        <w:tabs>
          <w:tab w:val="left" w:pos="571"/>
        </w:tabs>
        <w:autoSpaceDE w:val="0"/>
        <w:autoSpaceDN w:val="0"/>
        <w:adjustRightInd w:val="0"/>
        <w:spacing w:before="58" w:after="0" w:line="240" w:lineRule="exact"/>
        <w:ind w:right="845" w:hanging="283"/>
        <w:rPr>
          <w:rFonts w:ascii="Times New Roman" w:eastAsia="Times New Roman" w:hAnsi="Times New Roman" w:cs="Times New Roman"/>
          <w:color w:val="000000"/>
        </w:rPr>
      </w:pPr>
      <w:r>
        <w:rPr>
          <w:rFonts w:ascii="Times New Roman" w:eastAsia="Times New Roman" w:hAnsi="Times New Roman" w:cs="Times New Roman"/>
          <w:color w:val="000000"/>
        </w:rPr>
        <w:t>в настоящий момент компания стоит 400 тыс.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 xml:space="preserve"> не имеет долговых обязательств высшей приоритетности);</w:t>
      </w:r>
    </w:p>
    <w:p w:rsidR="00F43F6B" w:rsidRDefault="00F43F6B" w:rsidP="00F43F6B">
      <w:pPr>
        <w:widowControl w:val="0"/>
        <w:numPr>
          <w:ilvl w:val="0"/>
          <w:numId w:val="2"/>
        </w:numPr>
        <w:shd w:val="clear" w:color="auto" w:fill="FFFFFF"/>
        <w:tabs>
          <w:tab w:val="left" w:pos="571"/>
        </w:tabs>
        <w:autoSpaceDE w:val="0"/>
        <w:autoSpaceDN w:val="0"/>
        <w:adjustRightInd w:val="0"/>
        <w:spacing w:before="62" w:after="0" w:line="240" w:lineRule="exact"/>
        <w:ind w:right="422" w:hanging="283"/>
        <w:rPr>
          <w:rFonts w:ascii="Times New Roman" w:eastAsia="Times New Roman" w:hAnsi="Times New Roman" w:cs="Times New Roman"/>
          <w:color w:val="000000"/>
        </w:rPr>
      </w:pPr>
      <w:r>
        <w:rPr>
          <w:rFonts w:ascii="Times New Roman" w:eastAsia="Times New Roman" w:hAnsi="Times New Roman" w:cs="Times New Roman"/>
          <w:color w:val="000000"/>
        </w:rPr>
        <w:t>с вероятностью 62% стоимость компании возрастет на 35% или с вероятностью 38% снизится на 26% (см. рис. 20.13);</w:t>
      </w:r>
    </w:p>
    <w:p w:rsidR="00F43F6B" w:rsidRDefault="00F43F6B" w:rsidP="00F43F6B">
      <w:pPr>
        <w:widowControl w:val="0"/>
        <w:numPr>
          <w:ilvl w:val="0"/>
          <w:numId w:val="2"/>
        </w:numPr>
        <w:shd w:val="clear" w:color="auto" w:fill="FFFFFF"/>
        <w:tabs>
          <w:tab w:val="left" w:pos="571"/>
        </w:tabs>
        <w:autoSpaceDE w:val="0"/>
        <w:autoSpaceDN w:val="0"/>
        <w:adjustRightInd w:val="0"/>
        <w:spacing w:before="62" w:after="0" w:line="240" w:lineRule="exact"/>
        <w:ind w:hanging="283"/>
        <w:rPr>
          <w:rFonts w:ascii="Times New Roman" w:eastAsia="Times New Roman" w:hAnsi="Times New Roman" w:cs="Times New Roman"/>
          <w:color w:val="000000"/>
        </w:rPr>
      </w:pPr>
      <w:r>
        <w:rPr>
          <w:rFonts w:ascii="Times New Roman" w:eastAsia="Times New Roman" w:hAnsi="Times New Roman" w:cs="Times New Roman"/>
          <w:color w:val="000000"/>
        </w:rPr>
        <w:t xml:space="preserve">в обращении: 150 акций и 100 отзывных конвертируемых облигаций, подлежащих обмену в соотношении </w:t>
      </w:r>
      <w:r>
        <w:rPr>
          <w:rFonts w:ascii="Times New Roman" w:eastAsia="Times New Roman" w:hAnsi="Times New Roman" w:cs="Times New Roman"/>
          <w:i/>
          <w:iCs/>
          <w:color w:val="000000"/>
          <w:vertAlign w:val="superscript"/>
        </w:rPr>
        <w:t>1</w:t>
      </w:r>
      <w:r>
        <w:rPr>
          <w:rFonts w:ascii="Times New Roman" w:eastAsia="Times New Roman" w:hAnsi="Times New Roman" w:cs="Times New Roman"/>
          <w:i/>
          <w:iCs/>
          <w:color w:val="000000"/>
        </w:rPr>
        <w:t>/</w:t>
      </w:r>
      <w:r>
        <w:rPr>
          <w:rFonts w:ascii="Times New Roman" w:eastAsia="Times New Roman" w:hAnsi="Times New Roman" w:cs="Times New Roman"/>
          <w:i/>
          <w:iCs/>
          <w:color w:val="000000"/>
          <w:vertAlign w:val="subscript"/>
        </w:rPr>
        <w:t>2</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акции на одну облигацию;</w:t>
      </w:r>
    </w:p>
    <w:p w:rsidR="00F43F6B" w:rsidRDefault="00F43F6B" w:rsidP="00F43F6B">
      <w:pPr>
        <w:widowControl w:val="0"/>
        <w:numPr>
          <w:ilvl w:val="0"/>
          <w:numId w:val="2"/>
        </w:numPr>
        <w:shd w:val="clear" w:color="auto" w:fill="FFFFFF"/>
        <w:tabs>
          <w:tab w:val="left" w:pos="571"/>
        </w:tabs>
        <w:autoSpaceDE w:val="0"/>
        <w:autoSpaceDN w:val="0"/>
        <w:adjustRightInd w:val="0"/>
        <w:spacing w:before="34" w:after="0" w:line="240" w:lineRule="exact"/>
        <w:ind w:hanging="283"/>
        <w:rPr>
          <w:rFonts w:ascii="Times New Roman" w:eastAsia="Times New Roman" w:hAnsi="Times New Roman" w:cs="Times New Roman"/>
          <w:color w:val="000000"/>
        </w:rPr>
      </w:pPr>
      <w:r>
        <w:rPr>
          <w:rFonts w:ascii="Times New Roman" w:eastAsia="Times New Roman" w:hAnsi="Times New Roman" w:cs="Times New Roman"/>
          <w:color w:val="000000"/>
        </w:rPr>
        <w:t>в случае конверсии держатели облигаций получат в собственность 50/(150 + 50) = 25% компании; если держатели облигаций решаются конвертировать, им предоставляется купон за этот период;</w:t>
      </w:r>
    </w:p>
    <w:p w:rsidR="00F43F6B" w:rsidRDefault="00F43F6B" w:rsidP="00F43F6B">
      <w:pPr>
        <w:widowControl w:val="0"/>
        <w:numPr>
          <w:ilvl w:val="0"/>
          <w:numId w:val="2"/>
        </w:numPr>
        <w:shd w:val="clear" w:color="auto" w:fill="FFFFFF"/>
        <w:tabs>
          <w:tab w:val="left" w:pos="571"/>
        </w:tabs>
        <w:autoSpaceDE w:val="0"/>
        <w:autoSpaceDN w:val="0"/>
        <w:adjustRightInd w:val="0"/>
        <w:spacing w:before="62" w:after="0" w:line="240" w:lineRule="exact"/>
        <w:ind w:hanging="283"/>
        <w:rPr>
          <w:rFonts w:ascii="Times New Roman" w:eastAsia="Times New Roman" w:hAnsi="Times New Roman" w:cs="Times New Roman"/>
          <w:color w:val="000000"/>
        </w:rPr>
      </w:pPr>
      <w:r>
        <w:rPr>
          <w:rFonts w:ascii="Times New Roman" w:eastAsia="Times New Roman" w:hAnsi="Times New Roman" w:cs="Times New Roman"/>
          <w:color w:val="000000"/>
        </w:rPr>
        <w:t>по каждой облигации номиналом 1000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ыплачивается купонный процент в размере 100 дол. за период;</w:t>
      </w:r>
    </w:p>
    <w:p w:rsidR="00F43F6B" w:rsidRDefault="00F43F6B" w:rsidP="00F43F6B">
      <w:pPr>
        <w:widowControl w:val="0"/>
        <w:numPr>
          <w:ilvl w:val="0"/>
          <w:numId w:val="2"/>
        </w:numPr>
        <w:shd w:val="clear" w:color="auto" w:fill="FFFFFF"/>
        <w:tabs>
          <w:tab w:val="left" w:pos="571"/>
        </w:tabs>
        <w:autoSpaceDE w:val="0"/>
        <w:autoSpaceDN w:val="0"/>
        <w:adjustRightInd w:val="0"/>
        <w:spacing w:before="62" w:after="0" w:line="240" w:lineRule="exact"/>
        <w:ind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в любое время до истечения срока погашения акционеры вправе отозвать облигации по 1400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н</w:t>
      </w:r>
      <w:proofErr w:type="gramEnd"/>
      <w:r>
        <w:rPr>
          <w:rFonts w:ascii="Times New Roman" w:eastAsia="Times New Roman" w:hAnsi="Times New Roman" w:cs="Times New Roman"/>
          <w:color w:val="000000"/>
        </w:rPr>
        <w:t>о ради простоты вычислений допустим, что решение об отзыве может быть принято только в конце первого года);</w:t>
      </w:r>
    </w:p>
    <w:p w:rsidR="00F43F6B" w:rsidRDefault="00F43F6B" w:rsidP="00F43F6B">
      <w:pPr>
        <w:widowControl w:val="0"/>
        <w:numPr>
          <w:ilvl w:val="0"/>
          <w:numId w:val="2"/>
        </w:numPr>
        <w:shd w:val="clear" w:color="auto" w:fill="FFFFFF"/>
        <w:tabs>
          <w:tab w:val="left" w:pos="571"/>
        </w:tabs>
        <w:autoSpaceDE w:val="0"/>
        <w:autoSpaceDN w:val="0"/>
        <w:adjustRightInd w:val="0"/>
        <w:spacing w:before="67"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компания не платит дивидендов;</w:t>
      </w:r>
    </w:p>
    <w:p w:rsidR="00F43F6B" w:rsidRDefault="00F43F6B" w:rsidP="00F43F6B">
      <w:pPr>
        <w:widowControl w:val="0"/>
        <w:numPr>
          <w:ilvl w:val="0"/>
          <w:numId w:val="2"/>
        </w:numPr>
        <w:shd w:val="clear" w:color="auto" w:fill="FFFFFF"/>
        <w:tabs>
          <w:tab w:val="left" w:pos="571"/>
        </w:tabs>
        <w:autoSpaceDE w:val="0"/>
        <w:autoSpaceDN w:val="0"/>
        <w:adjustRightInd w:val="0"/>
        <w:spacing w:before="72"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первая купонная выплата уже сделана.</w:t>
      </w:r>
    </w:p>
    <w:p w:rsidR="00F43F6B" w:rsidRDefault="00F43F6B" w:rsidP="00F43F6B">
      <w:pPr>
        <w:shd w:val="clear" w:color="auto" w:fill="FFFFFF"/>
        <w:spacing w:before="120" w:line="250" w:lineRule="exact"/>
        <w:ind w:right="38" w:firstLine="350"/>
        <w:jc w:val="both"/>
        <w:rPr>
          <w:rFonts w:ascii="Arial" w:eastAsiaTheme="minorEastAsia" w:hAnsi="Arial" w:cs="Arial"/>
        </w:rPr>
      </w:pPr>
      <w:r>
        <w:rPr>
          <w:rFonts w:ascii="Times New Roman" w:eastAsia="Times New Roman" w:hAnsi="Times New Roman" w:cs="Times New Roman"/>
          <w:color w:val="000000"/>
        </w:rPr>
        <w:t>Оценку стоимости отзывных конвертируемых облигаций мы начали с итоговых платежей по ним, затем определили оптимальный образ действий и вычислили их стоимость на конец первого года с учетом динамики стои</w:t>
      </w:r>
      <w:r>
        <w:rPr>
          <w:rFonts w:ascii="Times New Roman" w:eastAsia="Times New Roman" w:hAnsi="Times New Roman" w:cs="Times New Roman"/>
          <w:color w:val="000000"/>
        </w:rPr>
        <w:softHyphen/>
        <w:t>мости компании (см. рис. 20.13). Например, при условии, что в первом году стоимость компании возрастет, к концу второго года она может составить</w:t>
      </w:r>
    </w:p>
    <w:p w:rsidR="00F43F6B" w:rsidRDefault="00F43F6B" w:rsidP="00F43F6B">
      <w:pPr>
        <w:sectPr w:rsidR="00F43F6B">
          <w:pgSz w:w="11578" w:h="14640"/>
          <w:pgMar w:top="1094" w:right="538" w:bottom="2026" w:left="3826" w:header="720" w:footer="720" w:gutter="0"/>
          <w:cols w:space="720"/>
        </w:sectPr>
      </w:pPr>
    </w:p>
    <w:p w:rsidR="00F43F6B" w:rsidRDefault="00F43F6B" w:rsidP="00F43F6B">
      <w:pPr>
        <w:spacing w:before="264"/>
        <w:ind w:right="24"/>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9DA56A0" wp14:editId="783A2478">
            <wp:extent cx="4572000" cy="1647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p>
    <w:p w:rsidR="00F43F6B" w:rsidRDefault="00F43F6B" w:rsidP="00F43F6B">
      <w:pPr>
        <w:shd w:val="clear" w:color="auto" w:fill="FFFFFF"/>
        <w:spacing w:before="43" w:line="226" w:lineRule="exact"/>
        <w:ind w:right="5"/>
        <w:jc w:val="center"/>
        <w:rPr>
          <w:rFonts w:ascii="Arial" w:hAnsi="Arial" w:cs="Arial"/>
          <w:sz w:val="20"/>
          <w:szCs w:val="20"/>
        </w:rPr>
      </w:pPr>
      <w:r>
        <w:rPr>
          <w:rFonts w:eastAsia="Times New Roman" w:cs="Times New Roman"/>
          <w:b/>
          <w:bCs/>
          <w:color w:val="000000"/>
          <w:spacing w:val="-2"/>
          <w:sz w:val="18"/>
          <w:szCs w:val="18"/>
        </w:rPr>
        <w:t>Рисунок</w:t>
      </w:r>
      <w:r>
        <w:rPr>
          <w:rFonts w:eastAsia="Times New Roman"/>
          <w:b/>
          <w:bCs/>
          <w:color w:val="000000"/>
          <w:spacing w:val="-2"/>
          <w:sz w:val="18"/>
          <w:szCs w:val="18"/>
        </w:rPr>
        <w:t xml:space="preserve"> 20.13.    </w:t>
      </w:r>
      <w:r>
        <w:rPr>
          <w:rFonts w:eastAsia="Times New Roman" w:cs="Times New Roman"/>
          <w:b/>
          <w:bCs/>
          <w:color w:val="000000"/>
          <w:spacing w:val="-2"/>
          <w:sz w:val="18"/>
          <w:szCs w:val="18"/>
        </w:rPr>
        <w:t>Оценка</w:t>
      </w:r>
      <w:r>
        <w:rPr>
          <w:rFonts w:eastAsia="Times New Roman"/>
          <w:b/>
          <w:bCs/>
          <w:color w:val="000000"/>
          <w:spacing w:val="-2"/>
          <w:sz w:val="18"/>
          <w:szCs w:val="18"/>
        </w:rPr>
        <w:t xml:space="preserve"> </w:t>
      </w:r>
      <w:r>
        <w:rPr>
          <w:rFonts w:eastAsia="Times New Roman" w:cs="Times New Roman"/>
          <w:b/>
          <w:bCs/>
          <w:color w:val="000000"/>
          <w:spacing w:val="-2"/>
          <w:sz w:val="18"/>
          <w:szCs w:val="18"/>
        </w:rPr>
        <w:t>стоимости</w:t>
      </w:r>
      <w:r>
        <w:rPr>
          <w:rFonts w:eastAsia="Times New Roman"/>
          <w:b/>
          <w:bCs/>
          <w:color w:val="000000"/>
          <w:spacing w:val="-2"/>
          <w:sz w:val="18"/>
          <w:szCs w:val="18"/>
        </w:rPr>
        <w:t xml:space="preserve">: </w:t>
      </w:r>
      <w:r>
        <w:rPr>
          <w:rFonts w:eastAsia="Times New Roman" w:cs="Times New Roman"/>
          <w:b/>
          <w:bCs/>
          <w:color w:val="000000"/>
          <w:spacing w:val="-2"/>
          <w:sz w:val="18"/>
          <w:szCs w:val="18"/>
        </w:rPr>
        <w:t>условная</w:t>
      </w:r>
      <w:r>
        <w:rPr>
          <w:rFonts w:eastAsia="Times New Roman"/>
          <w:b/>
          <w:bCs/>
          <w:color w:val="000000"/>
          <w:spacing w:val="-2"/>
          <w:sz w:val="18"/>
          <w:szCs w:val="18"/>
        </w:rPr>
        <w:t xml:space="preserve"> </w:t>
      </w:r>
      <w:r>
        <w:rPr>
          <w:rFonts w:eastAsia="Times New Roman" w:cs="Times New Roman"/>
          <w:b/>
          <w:bCs/>
          <w:color w:val="000000"/>
          <w:spacing w:val="-2"/>
          <w:sz w:val="18"/>
          <w:szCs w:val="18"/>
        </w:rPr>
        <w:t>компания</w:t>
      </w:r>
      <w:r>
        <w:rPr>
          <w:rFonts w:eastAsia="Times New Roman"/>
          <w:b/>
          <w:bCs/>
          <w:color w:val="000000"/>
          <w:spacing w:val="-2"/>
          <w:sz w:val="18"/>
          <w:szCs w:val="18"/>
        </w:rPr>
        <w:t>,</w:t>
      </w:r>
    </w:p>
    <w:p w:rsidR="00F43F6B" w:rsidRDefault="00F43F6B" w:rsidP="00F43F6B">
      <w:pPr>
        <w:shd w:val="clear" w:color="auto" w:fill="FFFFFF"/>
        <w:spacing w:line="226" w:lineRule="exact"/>
        <w:ind w:right="14"/>
        <w:jc w:val="center"/>
      </w:pPr>
      <w:proofErr w:type="gramStart"/>
      <w:r>
        <w:rPr>
          <w:rFonts w:eastAsia="Times New Roman" w:cs="Times New Roman"/>
          <w:b/>
          <w:bCs/>
          <w:color w:val="000000"/>
          <w:spacing w:val="-4"/>
          <w:sz w:val="18"/>
          <w:szCs w:val="18"/>
        </w:rPr>
        <w:t>выплачивающая</w:t>
      </w:r>
      <w:proofErr w:type="gramEnd"/>
      <w:r>
        <w:rPr>
          <w:rFonts w:eastAsia="Times New Roman"/>
          <w:b/>
          <w:bCs/>
          <w:color w:val="000000"/>
          <w:spacing w:val="-4"/>
          <w:sz w:val="18"/>
          <w:szCs w:val="18"/>
        </w:rPr>
        <w:t xml:space="preserve"> </w:t>
      </w:r>
      <w:r>
        <w:rPr>
          <w:rFonts w:eastAsia="Times New Roman" w:cs="Times New Roman"/>
          <w:b/>
          <w:bCs/>
          <w:color w:val="000000"/>
          <w:spacing w:val="-4"/>
          <w:sz w:val="18"/>
          <w:szCs w:val="18"/>
        </w:rPr>
        <w:t>по</w:t>
      </w:r>
      <w:r>
        <w:rPr>
          <w:rFonts w:eastAsia="Times New Roman"/>
          <w:b/>
          <w:bCs/>
          <w:color w:val="000000"/>
          <w:spacing w:val="-4"/>
          <w:sz w:val="18"/>
          <w:szCs w:val="18"/>
        </w:rPr>
        <w:t xml:space="preserve"> </w:t>
      </w:r>
      <w:r>
        <w:rPr>
          <w:rFonts w:eastAsia="Times New Roman" w:cs="Times New Roman"/>
          <w:color w:val="000000"/>
          <w:spacing w:val="-4"/>
          <w:sz w:val="18"/>
          <w:szCs w:val="18"/>
        </w:rPr>
        <w:t>облигациям</w:t>
      </w:r>
      <w:r>
        <w:rPr>
          <w:rFonts w:eastAsia="Times New Roman"/>
          <w:color w:val="000000"/>
          <w:spacing w:val="-4"/>
          <w:sz w:val="18"/>
          <w:szCs w:val="18"/>
        </w:rPr>
        <w:t xml:space="preserve"> </w:t>
      </w:r>
      <w:r>
        <w:rPr>
          <w:rFonts w:eastAsia="Times New Roman" w:cs="Times New Roman"/>
          <w:b/>
          <w:bCs/>
          <w:color w:val="000000"/>
          <w:spacing w:val="-4"/>
          <w:sz w:val="18"/>
          <w:szCs w:val="18"/>
        </w:rPr>
        <w:t>постоянный</w:t>
      </w:r>
      <w:r>
        <w:rPr>
          <w:rFonts w:eastAsia="Times New Roman"/>
          <w:b/>
          <w:bCs/>
          <w:color w:val="000000"/>
          <w:spacing w:val="-4"/>
          <w:sz w:val="18"/>
          <w:szCs w:val="18"/>
        </w:rPr>
        <w:t xml:space="preserve"> </w:t>
      </w:r>
      <w:r>
        <w:rPr>
          <w:rFonts w:eastAsia="Times New Roman" w:cs="Times New Roman"/>
          <w:b/>
          <w:bCs/>
          <w:color w:val="000000"/>
          <w:spacing w:val="-4"/>
          <w:sz w:val="18"/>
          <w:szCs w:val="18"/>
        </w:rPr>
        <w:t>купонный</w:t>
      </w:r>
      <w:r>
        <w:rPr>
          <w:rFonts w:eastAsia="Times New Roman"/>
          <w:b/>
          <w:bCs/>
          <w:color w:val="000000"/>
          <w:spacing w:val="-4"/>
          <w:sz w:val="18"/>
          <w:szCs w:val="18"/>
        </w:rPr>
        <w:t xml:space="preserve"> </w:t>
      </w:r>
      <w:r>
        <w:rPr>
          <w:rFonts w:eastAsia="Times New Roman" w:cs="Times New Roman"/>
          <w:b/>
          <w:bCs/>
          <w:color w:val="000000"/>
          <w:spacing w:val="-4"/>
          <w:sz w:val="18"/>
          <w:szCs w:val="18"/>
        </w:rPr>
        <w:t>процент</w:t>
      </w:r>
    </w:p>
    <w:p w:rsidR="00F43F6B" w:rsidRDefault="00F43F6B" w:rsidP="00F43F6B">
      <w:pPr>
        <w:shd w:val="clear" w:color="auto" w:fill="FFFFFF"/>
        <w:spacing w:line="226" w:lineRule="exact"/>
        <w:ind w:right="14"/>
        <w:jc w:val="center"/>
      </w:pPr>
      <w:r>
        <w:rPr>
          <w:color w:val="000000"/>
          <w:sz w:val="18"/>
          <w:szCs w:val="18"/>
        </w:rPr>
        <w:t>(</w:t>
      </w:r>
      <w:r>
        <w:rPr>
          <w:rFonts w:eastAsia="Times New Roman" w:cs="Times New Roman"/>
          <w:color w:val="000000"/>
          <w:sz w:val="18"/>
          <w:szCs w:val="18"/>
        </w:rPr>
        <w:t>числовые</w:t>
      </w:r>
      <w:r>
        <w:rPr>
          <w:rFonts w:eastAsia="Times New Roman"/>
          <w:color w:val="000000"/>
          <w:sz w:val="18"/>
          <w:szCs w:val="18"/>
        </w:rPr>
        <w:t xml:space="preserve"> </w:t>
      </w:r>
      <w:r>
        <w:rPr>
          <w:rFonts w:eastAsia="Times New Roman" w:cs="Times New Roman"/>
          <w:color w:val="000000"/>
          <w:sz w:val="18"/>
          <w:szCs w:val="18"/>
        </w:rPr>
        <w:t>данные</w:t>
      </w:r>
      <w:r>
        <w:rPr>
          <w:rFonts w:eastAsia="Times New Roman"/>
          <w:color w:val="000000"/>
          <w:sz w:val="18"/>
          <w:szCs w:val="18"/>
        </w:rPr>
        <w:t xml:space="preserve"> </w:t>
      </w:r>
      <w:r>
        <w:rPr>
          <w:rFonts w:eastAsia="Times New Roman" w:cs="Times New Roman"/>
          <w:color w:val="000000"/>
          <w:sz w:val="18"/>
          <w:szCs w:val="18"/>
        </w:rPr>
        <w:t>—</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r>
        <w:rPr>
          <w:rFonts w:eastAsia="Times New Roman" w:cs="Times New Roman"/>
          <w:color w:val="000000"/>
          <w:sz w:val="18"/>
          <w:szCs w:val="18"/>
        </w:rPr>
        <w:t>тыс</w:t>
      </w:r>
      <w:r>
        <w:rPr>
          <w:rFonts w:eastAsia="Times New Roman"/>
          <w:color w:val="000000"/>
          <w:sz w:val="18"/>
          <w:szCs w:val="18"/>
        </w:rPr>
        <w:t xml:space="preserve">. </w:t>
      </w:r>
      <w:proofErr w:type="spellStart"/>
      <w:r>
        <w:rPr>
          <w:rFonts w:eastAsia="Times New Roman" w:cs="Times New Roman"/>
          <w:color w:val="000000"/>
          <w:sz w:val="18"/>
          <w:szCs w:val="18"/>
        </w:rPr>
        <w:t>лол</w:t>
      </w:r>
      <w:proofErr w:type="spellEnd"/>
      <w:r>
        <w:rPr>
          <w:rFonts w:eastAsia="Times New Roman"/>
          <w:color w:val="000000"/>
          <w:sz w:val="18"/>
          <w:szCs w:val="18"/>
        </w:rPr>
        <w:t>.)</w:t>
      </w:r>
    </w:p>
    <w:p w:rsidR="00F43F6B" w:rsidRDefault="00F43F6B" w:rsidP="00F43F6B">
      <w:pPr>
        <w:shd w:val="clear" w:color="auto" w:fill="FFFFFF"/>
        <w:spacing w:before="427" w:line="250" w:lineRule="exact"/>
        <w:ind w:right="34"/>
        <w:jc w:val="both"/>
      </w:pPr>
      <w:r>
        <w:rPr>
          <w:rFonts w:ascii="Times New Roman" w:eastAsia="Times New Roman" w:hAnsi="Times New Roman" w:cs="Times New Roman"/>
          <w:color w:val="000000"/>
        </w:rPr>
        <w:t>либо 705 349 дол., либо 382 592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б</w:t>
      </w:r>
      <w:proofErr w:type="gramEnd"/>
      <w:r>
        <w:rPr>
          <w:rFonts w:ascii="Times New Roman" w:eastAsia="Times New Roman" w:hAnsi="Times New Roman" w:cs="Times New Roman"/>
          <w:color w:val="000000"/>
        </w:rPr>
        <w:t>ез купона, т. е. за вычетом купонных выплат). Если стоимость компании достигнет 705 349 дол., то держатели облигаций получат 186 337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 xml:space="preserve"> случае конверсии и 110 000 дол. в про</w:t>
      </w:r>
      <w:r>
        <w:rPr>
          <w:rFonts w:ascii="Times New Roman" w:eastAsia="Times New Roman" w:hAnsi="Times New Roman" w:cs="Times New Roman"/>
          <w:color w:val="000000"/>
        </w:rPr>
        <w:softHyphen/>
        <w:t>тивном случае. Безусловно, облигации будут обменены. Если же итоговая стоимость компании составит всего 382 592 дол., держатели облигаций не станут их обменивать, а предпочтут получить за каждую 1000 дол. номинала плюс последнюю купонную выплату, или в общей сложности 110 000 дол., вместо 105 684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к</w:t>
      </w:r>
      <w:proofErr w:type="gramEnd"/>
      <w:r>
        <w:rPr>
          <w:rFonts w:ascii="Times New Roman" w:eastAsia="Times New Roman" w:hAnsi="Times New Roman" w:cs="Times New Roman"/>
          <w:color w:val="000000"/>
        </w:rPr>
        <w:t>онверсионной стоимости (т. е. 25% от 382 592 дол. плюс 10 000 дол.). Отсюда мы можем вычислить рыночную стоимость облигаций на конец первого года (см. рис. 20.14).</w:t>
      </w:r>
    </w:p>
    <w:p w:rsidR="00F43F6B" w:rsidRDefault="00F43F6B" w:rsidP="00F43F6B">
      <w:pPr>
        <w:shd w:val="clear" w:color="auto" w:fill="FFFFFF"/>
        <w:spacing w:before="581"/>
      </w:pPr>
      <w:r>
        <w:rPr>
          <w:rFonts w:eastAsia="Times New Roman" w:cs="Times New Roman"/>
          <w:b/>
          <w:bCs/>
          <w:color w:val="000000"/>
          <w:spacing w:val="-4"/>
          <w:sz w:val="18"/>
          <w:szCs w:val="18"/>
        </w:rPr>
        <w:t>Рисунок</w:t>
      </w:r>
      <w:r>
        <w:rPr>
          <w:rFonts w:eastAsia="Times New Roman"/>
          <w:b/>
          <w:bCs/>
          <w:color w:val="000000"/>
          <w:spacing w:val="-4"/>
          <w:sz w:val="18"/>
          <w:szCs w:val="18"/>
        </w:rPr>
        <w:t xml:space="preserve"> 20.14.    </w:t>
      </w:r>
      <w:r>
        <w:rPr>
          <w:rFonts w:eastAsia="Times New Roman" w:cs="Times New Roman"/>
          <w:b/>
          <w:bCs/>
          <w:color w:val="000000"/>
          <w:spacing w:val="-4"/>
          <w:sz w:val="18"/>
          <w:szCs w:val="18"/>
        </w:rPr>
        <w:t>Оценка</w:t>
      </w:r>
      <w:r>
        <w:rPr>
          <w:rFonts w:eastAsia="Times New Roman"/>
          <w:b/>
          <w:bCs/>
          <w:color w:val="000000"/>
          <w:spacing w:val="-4"/>
          <w:sz w:val="18"/>
          <w:szCs w:val="18"/>
        </w:rPr>
        <w:t xml:space="preserve"> </w:t>
      </w:r>
      <w:r>
        <w:rPr>
          <w:rFonts w:eastAsia="Times New Roman" w:cs="Times New Roman"/>
          <w:b/>
          <w:bCs/>
          <w:color w:val="000000"/>
          <w:spacing w:val="-4"/>
          <w:sz w:val="18"/>
          <w:szCs w:val="18"/>
        </w:rPr>
        <w:t>отзывных</w:t>
      </w:r>
      <w:r>
        <w:rPr>
          <w:rFonts w:eastAsia="Times New Roman"/>
          <w:b/>
          <w:bCs/>
          <w:color w:val="000000"/>
          <w:spacing w:val="-4"/>
          <w:sz w:val="18"/>
          <w:szCs w:val="18"/>
        </w:rPr>
        <w:t xml:space="preserve"> </w:t>
      </w:r>
      <w:r>
        <w:rPr>
          <w:rFonts w:eastAsia="Times New Roman" w:cs="Times New Roman"/>
          <w:b/>
          <w:bCs/>
          <w:color w:val="000000"/>
          <w:spacing w:val="-4"/>
          <w:sz w:val="18"/>
          <w:szCs w:val="18"/>
        </w:rPr>
        <w:t>конвертируемых</w:t>
      </w:r>
      <w:r>
        <w:rPr>
          <w:rFonts w:eastAsia="Times New Roman"/>
          <w:b/>
          <w:bCs/>
          <w:color w:val="000000"/>
          <w:spacing w:val="-4"/>
          <w:sz w:val="18"/>
          <w:szCs w:val="18"/>
        </w:rPr>
        <w:t xml:space="preserve"> </w:t>
      </w:r>
      <w:r>
        <w:rPr>
          <w:rFonts w:eastAsia="Times New Roman" w:cs="Times New Roman"/>
          <w:b/>
          <w:bCs/>
          <w:color w:val="000000"/>
          <w:spacing w:val="-4"/>
          <w:sz w:val="18"/>
          <w:szCs w:val="18"/>
        </w:rPr>
        <w:t>облигаций</w:t>
      </w:r>
    </w:p>
    <w:p w:rsidR="00F43F6B" w:rsidRDefault="00F43F6B" w:rsidP="00F43F6B">
      <w:pPr>
        <w:shd w:val="clear" w:color="auto" w:fill="FFFFFF"/>
        <w:spacing w:before="19"/>
        <w:ind w:right="24"/>
        <w:jc w:val="center"/>
      </w:pPr>
      <w:r>
        <w:rPr>
          <w:color w:val="000000"/>
          <w:sz w:val="18"/>
          <w:szCs w:val="18"/>
        </w:rPr>
        <w:t>(</w:t>
      </w:r>
      <w:r>
        <w:rPr>
          <w:rFonts w:eastAsia="Times New Roman" w:cs="Times New Roman"/>
          <w:color w:val="000000"/>
          <w:sz w:val="18"/>
          <w:szCs w:val="18"/>
        </w:rPr>
        <w:t>числовые</w:t>
      </w:r>
      <w:r>
        <w:rPr>
          <w:rFonts w:eastAsia="Times New Roman"/>
          <w:color w:val="000000"/>
          <w:sz w:val="18"/>
          <w:szCs w:val="18"/>
        </w:rPr>
        <w:t xml:space="preserve"> </w:t>
      </w:r>
      <w:r>
        <w:rPr>
          <w:rFonts w:eastAsia="Times New Roman" w:cs="Times New Roman"/>
          <w:color w:val="000000"/>
          <w:sz w:val="18"/>
          <w:szCs w:val="18"/>
        </w:rPr>
        <w:t>данные</w:t>
      </w:r>
      <w:r>
        <w:rPr>
          <w:rFonts w:eastAsia="Times New Roman"/>
          <w:color w:val="000000"/>
          <w:sz w:val="18"/>
          <w:szCs w:val="18"/>
        </w:rPr>
        <w:t xml:space="preserve"> </w:t>
      </w:r>
      <w:r>
        <w:rPr>
          <w:rFonts w:eastAsia="Times New Roman" w:cs="Times New Roman"/>
          <w:color w:val="000000"/>
          <w:sz w:val="18"/>
          <w:szCs w:val="18"/>
        </w:rPr>
        <w:t>—</w:t>
      </w:r>
      <w:r>
        <w:rPr>
          <w:rFonts w:eastAsia="Times New Roman"/>
          <w:color w:val="000000"/>
          <w:sz w:val="18"/>
          <w:szCs w:val="18"/>
        </w:rPr>
        <w:t xml:space="preserve"> </w:t>
      </w:r>
      <w:r>
        <w:rPr>
          <w:rFonts w:eastAsia="Times New Roman" w:cs="Times New Roman"/>
          <w:color w:val="000000"/>
          <w:sz w:val="18"/>
          <w:szCs w:val="18"/>
        </w:rPr>
        <w:t>в</w:t>
      </w:r>
      <w:r>
        <w:rPr>
          <w:rFonts w:eastAsia="Times New Roman"/>
          <w:color w:val="000000"/>
          <w:sz w:val="18"/>
          <w:szCs w:val="18"/>
        </w:rPr>
        <w:t xml:space="preserve"> </w:t>
      </w:r>
      <w:r>
        <w:rPr>
          <w:rFonts w:eastAsia="Times New Roman" w:cs="Times New Roman"/>
          <w:color w:val="000000"/>
          <w:sz w:val="18"/>
          <w:szCs w:val="18"/>
        </w:rPr>
        <w:t>тыс</w:t>
      </w:r>
      <w:r>
        <w:rPr>
          <w:rFonts w:eastAsia="Times New Roman"/>
          <w:color w:val="000000"/>
          <w:sz w:val="18"/>
          <w:szCs w:val="18"/>
        </w:rPr>
        <w:t xml:space="preserve">. </w:t>
      </w:r>
      <w:r>
        <w:rPr>
          <w:rFonts w:eastAsia="Times New Roman" w:cs="Times New Roman"/>
          <w:color w:val="000000"/>
          <w:sz w:val="18"/>
          <w:szCs w:val="18"/>
        </w:rPr>
        <w:t>дол</w:t>
      </w:r>
      <w:r>
        <w:rPr>
          <w:rFonts w:eastAsia="Times New Roman"/>
          <w:color w:val="000000"/>
          <w:sz w:val="18"/>
          <w:szCs w:val="18"/>
        </w:rPr>
        <w:t>.)</w:t>
      </w:r>
    </w:p>
    <w:p w:rsidR="00F43F6B" w:rsidRDefault="00F43F6B" w:rsidP="00F43F6B">
      <w:pPr>
        <w:spacing w:before="5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960275" wp14:editId="3AE92DE0">
            <wp:extent cx="4600575" cy="1714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0575" cy="1714500"/>
                    </a:xfrm>
                    <a:prstGeom prst="rect">
                      <a:avLst/>
                    </a:prstGeom>
                    <a:noFill/>
                    <a:ln>
                      <a:noFill/>
                    </a:ln>
                  </pic:spPr>
                </pic:pic>
              </a:graphicData>
            </a:graphic>
          </wp:inline>
        </w:drawing>
      </w:r>
    </w:p>
    <w:p w:rsidR="00F43F6B" w:rsidRDefault="00F43F6B" w:rsidP="00F43F6B">
      <w:pPr>
        <w:widowControl w:val="0"/>
        <w:numPr>
          <w:ilvl w:val="0"/>
          <w:numId w:val="4"/>
        </w:numPr>
        <w:shd w:val="clear" w:color="auto" w:fill="FFFFFF"/>
        <w:tabs>
          <w:tab w:val="left" w:pos="307"/>
        </w:tabs>
        <w:autoSpaceDE w:val="0"/>
        <w:autoSpaceDN w:val="0"/>
        <w:adjustRightInd w:val="0"/>
        <w:spacing w:before="24" w:after="0" w:line="192" w:lineRule="exact"/>
        <w:ind w:hanging="149"/>
        <w:rPr>
          <w:rFonts w:ascii="Arial" w:hAnsi="Arial" w:cs="Arial"/>
          <w:color w:val="000000"/>
          <w:sz w:val="14"/>
          <w:szCs w:val="14"/>
        </w:rPr>
      </w:pPr>
      <w:r>
        <w:rPr>
          <w:rFonts w:eastAsia="Times New Roman" w:cs="Times New Roman"/>
          <w:color w:val="000000"/>
          <w:sz w:val="14"/>
          <w:szCs w:val="14"/>
        </w:rPr>
        <w:lastRenderedPageBreak/>
        <w:t>Рыночная</w:t>
      </w:r>
      <w:r>
        <w:rPr>
          <w:rFonts w:eastAsia="Times New Roman"/>
          <w:color w:val="000000"/>
          <w:sz w:val="14"/>
          <w:szCs w:val="14"/>
        </w:rPr>
        <w:t xml:space="preserve"> </w:t>
      </w:r>
      <w:r>
        <w:rPr>
          <w:rFonts w:eastAsia="Times New Roman" w:cs="Times New Roman"/>
          <w:color w:val="000000"/>
          <w:sz w:val="14"/>
          <w:szCs w:val="14"/>
        </w:rPr>
        <w:t>стоимость</w:t>
      </w:r>
      <w:r>
        <w:rPr>
          <w:rFonts w:eastAsia="Times New Roman"/>
          <w:color w:val="000000"/>
          <w:sz w:val="14"/>
          <w:szCs w:val="14"/>
        </w:rPr>
        <w:t xml:space="preserve"> </w:t>
      </w:r>
      <w:r>
        <w:rPr>
          <w:rFonts w:eastAsia="Times New Roman" w:cs="Times New Roman"/>
          <w:color w:val="000000"/>
          <w:sz w:val="14"/>
          <w:szCs w:val="14"/>
        </w:rPr>
        <w:t>облигаций</w:t>
      </w:r>
      <w:r>
        <w:rPr>
          <w:rFonts w:eastAsia="Times New Roman"/>
          <w:color w:val="000000"/>
          <w:sz w:val="14"/>
          <w:szCs w:val="14"/>
        </w:rPr>
        <w:t xml:space="preserve"> </w:t>
      </w:r>
      <w:r>
        <w:rPr>
          <w:rFonts w:eastAsia="Times New Roman" w:cs="Times New Roman"/>
          <w:color w:val="000000"/>
          <w:sz w:val="14"/>
          <w:szCs w:val="14"/>
        </w:rPr>
        <w:t>выше</w:t>
      </w:r>
      <w:r>
        <w:rPr>
          <w:rFonts w:eastAsia="Times New Roman"/>
          <w:color w:val="000000"/>
          <w:sz w:val="14"/>
          <w:szCs w:val="14"/>
        </w:rPr>
        <w:t xml:space="preserve"> </w:t>
      </w:r>
      <w:r>
        <w:rPr>
          <w:rFonts w:eastAsia="Times New Roman" w:cs="Times New Roman"/>
          <w:color w:val="000000"/>
          <w:sz w:val="14"/>
          <w:szCs w:val="14"/>
        </w:rPr>
        <w:t>отзывной</w:t>
      </w:r>
      <w:r>
        <w:rPr>
          <w:rFonts w:eastAsia="Times New Roman"/>
          <w:color w:val="000000"/>
          <w:sz w:val="14"/>
          <w:szCs w:val="14"/>
        </w:rPr>
        <w:t xml:space="preserve"> </w:t>
      </w:r>
      <w:r>
        <w:rPr>
          <w:rFonts w:eastAsia="Times New Roman" w:cs="Times New Roman"/>
          <w:color w:val="000000"/>
          <w:sz w:val="14"/>
          <w:szCs w:val="14"/>
        </w:rPr>
        <w:t>стоимости</w:t>
      </w:r>
      <w:r>
        <w:rPr>
          <w:rFonts w:eastAsia="Times New Roman"/>
          <w:color w:val="000000"/>
          <w:sz w:val="14"/>
          <w:szCs w:val="14"/>
        </w:rPr>
        <w:t xml:space="preserve">, </w:t>
      </w:r>
      <w:r>
        <w:rPr>
          <w:rFonts w:eastAsia="Times New Roman" w:cs="Times New Roman"/>
          <w:color w:val="000000"/>
          <w:sz w:val="14"/>
          <w:szCs w:val="14"/>
        </w:rPr>
        <w:t>поэтому</w:t>
      </w:r>
      <w:r>
        <w:rPr>
          <w:rFonts w:eastAsia="Times New Roman"/>
          <w:color w:val="000000"/>
          <w:sz w:val="14"/>
          <w:szCs w:val="14"/>
        </w:rPr>
        <w:t xml:space="preserve"> </w:t>
      </w:r>
      <w:r>
        <w:rPr>
          <w:rFonts w:eastAsia="Times New Roman" w:cs="Times New Roman"/>
          <w:color w:val="000000"/>
          <w:sz w:val="14"/>
          <w:szCs w:val="14"/>
        </w:rPr>
        <w:t>держатели</w:t>
      </w:r>
      <w:r>
        <w:rPr>
          <w:rFonts w:eastAsia="Times New Roman"/>
          <w:color w:val="000000"/>
          <w:sz w:val="14"/>
          <w:szCs w:val="14"/>
        </w:rPr>
        <w:t xml:space="preserve"> </w:t>
      </w:r>
      <w:r>
        <w:rPr>
          <w:rFonts w:eastAsia="Times New Roman" w:cs="Times New Roman"/>
          <w:color w:val="000000"/>
          <w:sz w:val="14"/>
          <w:szCs w:val="14"/>
        </w:rPr>
        <w:t>облигаций</w:t>
      </w:r>
      <w:r>
        <w:rPr>
          <w:rFonts w:eastAsia="Times New Roman"/>
          <w:color w:val="000000"/>
          <w:sz w:val="14"/>
          <w:szCs w:val="14"/>
        </w:rPr>
        <w:t xml:space="preserve"> </w:t>
      </w:r>
      <w:r>
        <w:rPr>
          <w:rFonts w:eastAsia="Times New Roman" w:cs="Times New Roman"/>
          <w:color w:val="000000"/>
          <w:sz w:val="14"/>
          <w:szCs w:val="14"/>
        </w:rPr>
        <w:t xml:space="preserve">предпочтут </w:t>
      </w:r>
      <w:r>
        <w:rPr>
          <w:rFonts w:eastAsia="Times New Roman" w:cs="Times New Roman"/>
          <w:color w:val="000000"/>
          <w:spacing w:val="-7"/>
          <w:sz w:val="14"/>
          <w:szCs w:val="14"/>
        </w:rPr>
        <w:t>конвертировать</w:t>
      </w:r>
      <w:r>
        <w:rPr>
          <w:rFonts w:eastAsia="Times New Roman"/>
          <w:color w:val="000000"/>
          <w:spacing w:val="-7"/>
          <w:sz w:val="14"/>
          <w:szCs w:val="14"/>
        </w:rPr>
        <w:t xml:space="preserve"> </w:t>
      </w:r>
      <w:r>
        <w:rPr>
          <w:rFonts w:eastAsia="Times New Roman" w:cs="Times New Roman"/>
          <w:color w:val="000000"/>
          <w:spacing w:val="-7"/>
          <w:sz w:val="14"/>
          <w:szCs w:val="14"/>
        </w:rPr>
        <w:t>их</w:t>
      </w:r>
      <w:r>
        <w:rPr>
          <w:rFonts w:eastAsia="Times New Roman"/>
          <w:color w:val="000000"/>
          <w:spacing w:val="-7"/>
          <w:sz w:val="14"/>
          <w:szCs w:val="14"/>
        </w:rPr>
        <w:t xml:space="preserve"> </w:t>
      </w:r>
      <w:r>
        <w:rPr>
          <w:rFonts w:eastAsia="Times New Roman" w:cs="Times New Roman"/>
          <w:color w:val="000000"/>
          <w:spacing w:val="-7"/>
          <w:sz w:val="14"/>
          <w:szCs w:val="14"/>
        </w:rPr>
        <w:t>и</w:t>
      </w:r>
      <w:r>
        <w:rPr>
          <w:rFonts w:eastAsia="Times New Roman"/>
          <w:color w:val="000000"/>
          <w:spacing w:val="-7"/>
          <w:sz w:val="14"/>
          <w:szCs w:val="14"/>
        </w:rPr>
        <w:t xml:space="preserve"> </w:t>
      </w:r>
      <w:r>
        <w:rPr>
          <w:rFonts w:eastAsia="Times New Roman" w:cs="Times New Roman"/>
          <w:color w:val="000000"/>
          <w:spacing w:val="-7"/>
          <w:sz w:val="14"/>
          <w:szCs w:val="14"/>
        </w:rPr>
        <w:t>получить</w:t>
      </w:r>
      <w:r>
        <w:rPr>
          <w:rFonts w:eastAsia="Times New Roman"/>
          <w:color w:val="000000"/>
          <w:spacing w:val="-7"/>
          <w:sz w:val="14"/>
          <w:szCs w:val="14"/>
        </w:rPr>
        <w:t xml:space="preserve"> 142,5 </w:t>
      </w:r>
      <w:r>
        <w:rPr>
          <w:rFonts w:eastAsia="Times New Roman" w:cs="Times New Roman"/>
          <w:color w:val="000000"/>
          <w:spacing w:val="-7"/>
          <w:sz w:val="14"/>
          <w:szCs w:val="14"/>
        </w:rPr>
        <w:t>тыс</w:t>
      </w:r>
      <w:r>
        <w:rPr>
          <w:rFonts w:eastAsia="Times New Roman"/>
          <w:color w:val="000000"/>
          <w:spacing w:val="-7"/>
          <w:sz w:val="14"/>
          <w:szCs w:val="14"/>
        </w:rPr>
        <w:t xml:space="preserve">. </w:t>
      </w:r>
      <w:r>
        <w:rPr>
          <w:rFonts w:eastAsia="Times New Roman" w:cs="Times New Roman"/>
          <w:color w:val="000000"/>
          <w:spacing w:val="-7"/>
          <w:sz w:val="14"/>
          <w:szCs w:val="14"/>
        </w:rPr>
        <w:t>дол</w:t>
      </w:r>
      <w:proofErr w:type="gramStart"/>
      <w:r>
        <w:rPr>
          <w:rFonts w:eastAsia="Times New Roman"/>
          <w:color w:val="000000"/>
          <w:spacing w:val="-7"/>
          <w:sz w:val="14"/>
          <w:szCs w:val="14"/>
        </w:rPr>
        <w:t xml:space="preserve">., </w:t>
      </w:r>
      <w:proofErr w:type="gramEnd"/>
      <w:r>
        <w:rPr>
          <w:rFonts w:eastAsia="Times New Roman" w:cs="Times New Roman"/>
          <w:color w:val="000000"/>
          <w:spacing w:val="-7"/>
          <w:sz w:val="14"/>
          <w:szCs w:val="14"/>
        </w:rPr>
        <w:t>прежде</w:t>
      </w:r>
      <w:r>
        <w:rPr>
          <w:rFonts w:eastAsia="Times New Roman"/>
          <w:color w:val="000000"/>
          <w:spacing w:val="-7"/>
          <w:sz w:val="14"/>
          <w:szCs w:val="14"/>
        </w:rPr>
        <w:t xml:space="preserve"> </w:t>
      </w:r>
      <w:r>
        <w:rPr>
          <w:rFonts w:eastAsia="Times New Roman" w:cs="Times New Roman"/>
          <w:color w:val="000000"/>
          <w:spacing w:val="-7"/>
          <w:sz w:val="14"/>
          <w:szCs w:val="14"/>
        </w:rPr>
        <w:t>чем</w:t>
      </w:r>
      <w:r>
        <w:rPr>
          <w:rFonts w:eastAsia="Times New Roman"/>
          <w:color w:val="000000"/>
          <w:spacing w:val="-7"/>
          <w:sz w:val="14"/>
          <w:szCs w:val="14"/>
        </w:rPr>
        <w:t xml:space="preserve"> </w:t>
      </w:r>
      <w:r>
        <w:rPr>
          <w:rFonts w:eastAsia="Times New Roman" w:cs="Times New Roman"/>
          <w:color w:val="000000"/>
          <w:spacing w:val="-7"/>
          <w:sz w:val="14"/>
          <w:szCs w:val="14"/>
        </w:rPr>
        <w:t>компания</w:t>
      </w:r>
      <w:r>
        <w:rPr>
          <w:rFonts w:eastAsia="Times New Roman"/>
          <w:color w:val="000000"/>
          <w:spacing w:val="-7"/>
          <w:sz w:val="14"/>
          <w:szCs w:val="14"/>
        </w:rPr>
        <w:t xml:space="preserve"> </w:t>
      </w:r>
      <w:r>
        <w:rPr>
          <w:rFonts w:eastAsia="Times New Roman" w:cs="Times New Roman"/>
          <w:color w:val="000000"/>
          <w:spacing w:val="-7"/>
          <w:sz w:val="14"/>
          <w:szCs w:val="14"/>
        </w:rPr>
        <w:t>б</w:t>
      </w:r>
      <w:r>
        <w:rPr>
          <w:rFonts w:eastAsia="Times New Roman"/>
          <w:color w:val="000000"/>
          <w:spacing w:val="-7"/>
          <w:sz w:val="14"/>
          <w:szCs w:val="14"/>
        </w:rPr>
        <w:t xml:space="preserve"> </w:t>
      </w:r>
      <w:r>
        <w:rPr>
          <w:rFonts w:eastAsia="Times New Roman" w:cs="Times New Roman"/>
          <w:color w:val="000000"/>
          <w:spacing w:val="-7"/>
          <w:sz w:val="14"/>
          <w:szCs w:val="14"/>
        </w:rPr>
        <w:t>у</w:t>
      </w:r>
      <w:r>
        <w:rPr>
          <w:rFonts w:eastAsia="Times New Roman"/>
          <w:color w:val="000000"/>
          <w:spacing w:val="-7"/>
          <w:sz w:val="14"/>
          <w:szCs w:val="14"/>
        </w:rPr>
        <w:t xml:space="preserve"> </w:t>
      </w:r>
      <w:r>
        <w:rPr>
          <w:rFonts w:eastAsia="Times New Roman" w:cs="Times New Roman"/>
          <w:color w:val="000000"/>
          <w:spacing w:val="-7"/>
          <w:sz w:val="14"/>
          <w:szCs w:val="14"/>
        </w:rPr>
        <w:t>д</w:t>
      </w:r>
      <w:r>
        <w:rPr>
          <w:rFonts w:eastAsia="Times New Roman"/>
          <w:color w:val="000000"/>
          <w:spacing w:val="-7"/>
          <w:sz w:val="14"/>
          <w:szCs w:val="14"/>
        </w:rPr>
        <w:t xml:space="preserve"> </w:t>
      </w:r>
      <w:r>
        <w:rPr>
          <w:rFonts w:eastAsia="Times New Roman" w:cs="Times New Roman"/>
          <w:color w:val="000000"/>
          <w:spacing w:val="-7"/>
          <w:sz w:val="14"/>
          <w:szCs w:val="14"/>
        </w:rPr>
        <w:t>е</w:t>
      </w:r>
      <w:r>
        <w:rPr>
          <w:rFonts w:eastAsia="Times New Roman"/>
          <w:color w:val="000000"/>
          <w:spacing w:val="-7"/>
          <w:sz w:val="14"/>
          <w:szCs w:val="14"/>
        </w:rPr>
        <w:t xml:space="preserve"> </w:t>
      </w:r>
      <w:r>
        <w:rPr>
          <w:rFonts w:eastAsia="Times New Roman" w:cs="Times New Roman"/>
          <w:color w:val="000000"/>
          <w:spacing w:val="-7"/>
          <w:sz w:val="14"/>
          <w:szCs w:val="14"/>
        </w:rPr>
        <w:t>т</w:t>
      </w:r>
      <w:r>
        <w:rPr>
          <w:rFonts w:eastAsia="Times New Roman"/>
          <w:color w:val="000000"/>
          <w:spacing w:val="-7"/>
          <w:sz w:val="14"/>
          <w:szCs w:val="14"/>
        </w:rPr>
        <w:t xml:space="preserve"> </w:t>
      </w:r>
      <w:r>
        <w:rPr>
          <w:rFonts w:eastAsia="Times New Roman" w:cs="Times New Roman"/>
          <w:color w:val="000000"/>
          <w:spacing w:val="-7"/>
          <w:sz w:val="14"/>
          <w:szCs w:val="14"/>
        </w:rPr>
        <w:t>вправе</w:t>
      </w:r>
      <w:r>
        <w:rPr>
          <w:rFonts w:eastAsia="Times New Roman"/>
          <w:color w:val="000000"/>
          <w:spacing w:val="-7"/>
          <w:sz w:val="14"/>
          <w:szCs w:val="14"/>
        </w:rPr>
        <w:t xml:space="preserve"> </w:t>
      </w:r>
      <w:r>
        <w:rPr>
          <w:rFonts w:eastAsia="Times New Roman" w:cs="Times New Roman"/>
          <w:color w:val="000000"/>
          <w:spacing w:val="-7"/>
          <w:sz w:val="14"/>
          <w:szCs w:val="14"/>
        </w:rPr>
        <w:t>отозвать</w:t>
      </w:r>
      <w:r>
        <w:rPr>
          <w:rFonts w:eastAsia="Times New Roman"/>
          <w:color w:val="000000"/>
          <w:spacing w:val="-7"/>
          <w:sz w:val="14"/>
          <w:szCs w:val="14"/>
        </w:rPr>
        <w:t xml:space="preserve"> </w:t>
      </w:r>
      <w:r>
        <w:rPr>
          <w:rFonts w:eastAsia="Times New Roman" w:cs="Times New Roman"/>
          <w:color w:val="000000"/>
          <w:spacing w:val="-7"/>
          <w:sz w:val="14"/>
          <w:szCs w:val="14"/>
        </w:rPr>
        <w:t>их</w:t>
      </w:r>
      <w:r>
        <w:rPr>
          <w:rFonts w:eastAsia="Times New Roman"/>
          <w:color w:val="000000"/>
          <w:spacing w:val="-7"/>
          <w:sz w:val="14"/>
          <w:szCs w:val="14"/>
        </w:rPr>
        <w:t xml:space="preserve"> </w:t>
      </w:r>
      <w:r>
        <w:rPr>
          <w:rFonts w:eastAsia="Times New Roman" w:cs="Times New Roman"/>
          <w:color w:val="000000"/>
          <w:spacing w:val="-7"/>
          <w:sz w:val="14"/>
          <w:szCs w:val="14"/>
        </w:rPr>
        <w:t>за</w:t>
      </w:r>
      <w:r>
        <w:rPr>
          <w:rFonts w:eastAsia="Times New Roman"/>
          <w:color w:val="000000"/>
          <w:spacing w:val="-7"/>
          <w:sz w:val="14"/>
          <w:szCs w:val="14"/>
        </w:rPr>
        <w:t xml:space="preserve"> 140 </w:t>
      </w:r>
      <w:r>
        <w:rPr>
          <w:rFonts w:eastAsia="Times New Roman" w:cs="Times New Roman"/>
          <w:color w:val="000000"/>
          <w:spacing w:val="-7"/>
          <w:sz w:val="14"/>
          <w:szCs w:val="14"/>
        </w:rPr>
        <w:t>тыс</w:t>
      </w:r>
      <w:r>
        <w:rPr>
          <w:rFonts w:eastAsia="Times New Roman"/>
          <w:color w:val="000000"/>
          <w:spacing w:val="-7"/>
          <w:sz w:val="14"/>
          <w:szCs w:val="14"/>
        </w:rPr>
        <w:t xml:space="preserve">. </w:t>
      </w:r>
      <w:r>
        <w:rPr>
          <w:rFonts w:eastAsia="Times New Roman" w:cs="Times New Roman"/>
          <w:color w:val="000000"/>
          <w:spacing w:val="-7"/>
          <w:sz w:val="14"/>
          <w:szCs w:val="14"/>
        </w:rPr>
        <w:t>дол</w:t>
      </w:r>
      <w:r>
        <w:rPr>
          <w:rFonts w:eastAsia="Times New Roman"/>
          <w:color w:val="000000"/>
          <w:spacing w:val="-7"/>
          <w:sz w:val="14"/>
          <w:szCs w:val="14"/>
        </w:rPr>
        <w:t>.</w:t>
      </w:r>
    </w:p>
    <w:p w:rsidR="00F43F6B" w:rsidRDefault="00F43F6B" w:rsidP="00F43F6B">
      <w:pPr>
        <w:widowControl w:val="0"/>
        <w:numPr>
          <w:ilvl w:val="0"/>
          <w:numId w:val="4"/>
        </w:numPr>
        <w:shd w:val="clear" w:color="auto" w:fill="FFFFFF"/>
        <w:tabs>
          <w:tab w:val="left" w:pos="307"/>
        </w:tabs>
        <w:autoSpaceDE w:val="0"/>
        <w:autoSpaceDN w:val="0"/>
        <w:adjustRightInd w:val="0"/>
        <w:spacing w:after="0" w:line="192" w:lineRule="exact"/>
        <w:ind w:hanging="149"/>
        <w:rPr>
          <w:color w:val="000000"/>
          <w:spacing w:val="-1"/>
          <w:sz w:val="14"/>
          <w:szCs w:val="14"/>
        </w:rPr>
      </w:pPr>
      <w:r>
        <w:rPr>
          <w:rFonts w:eastAsia="Times New Roman" w:cs="Times New Roman"/>
          <w:color w:val="000000"/>
          <w:spacing w:val="-6"/>
          <w:sz w:val="14"/>
          <w:szCs w:val="14"/>
        </w:rPr>
        <w:t>Облигации</w:t>
      </w:r>
      <w:r>
        <w:rPr>
          <w:rFonts w:eastAsia="Times New Roman"/>
          <w:color w:val="000000"/>
          <w:spacing w:val="-6"/>
          <w:sz w:val="14"/>
          <w:szCs w:val="14"/>
        </w:rPr>
        <w:t xml:space="preserve"> </w:t>
      </w:r>
      <w:r>
        <w:rPr>
          <w:rFonts w:eastAsia="Times New Roman" w:cs="Times New Roman"/>
          <w:color w:val="000000"/>
          <w:spacing w:val="-6"/>
          <w:sz w:val="14"/>
          <w:szCs w:val="14"/>
        </w:rPr>
        <w:t>не</w:t>
      </w:r>
      <w:r>
        <w:rPr>
          <w:rFonts w:eastAsia="Times New Roman"/>
          <w:color w:val="000000"/>
          <w:spacing w:val="-6"/>
          <w:sz w:val="14"/>
          <w:szCs w:val="14"/>
        </w:rPr>
        <w:t xml:space="preserve"> </w:t>
      </w:r>
      <w:r>
        <w:rPr>
          <w:rFonts w:eastAsia="Times New Roman" w:cs="Times New Roman"/>
          <w:color w:val="000000"/>
          <w:spacing w:val="-6"/>
          <w:sz w:val="14"/>
          <w:szCs w:val="14"/>
        </w:rPr>
        <w:t>будут</w:t>
      </w:r>
      <w:r>
        <w:rPr>
          <w:rFonts w:eastAsia="Times New Roman"/>
          <w:color w:val="000000"/>
          <w:spacing w:val="-6"/>
          <w:sz w:val="14"/>
          <w:szCs w:val="14"/>
        </w:rPr>
        <w:t xml:space="preserve"> </w:t>
      </w:r>
      <w:r>
        <w:rPr>
          <w:rFonts w:eastAsia="Times New Roman" w:cs="Times New Roman"/>
          <w:color w:val="000000"/>
          <w:spacing w:val="-6"/>
          <w:sz w:val="14"/>
          <w:szCs w:val="14"/>
        </w:rPr>
        <w:t>отозваны</w:t>
      </w:r>
      <w:r>
        <w:rPr>
          <w:rFonts w:eastAsia="Times New Roman"/>
          <w:color w:val="000000"/>
          <w:spacing w:val="-6"/>
          <w:sz w:val="14"/>
          <w:szCs w:val="14"/>
        </w:rPr>
        <w:t xml:space="preserve">, </w:t>
      </w:r>
      <w:r>
        <w:rPr>
          <w:rFonts w:eastAsia="Times New Roman" w:cs="Times New Roman"/>
          <w:color w:val="000000"/>
          <w:spacing w:val="-6"/>
          <w:sz w:val="14"/>
          <w:szCs w:val="14"/>
        </w:rPr>
        <w:t>поскольку</w:t>
      </w:r>
      <w:r>
        <w:rPr>
          <w:rFonts w:eastAsia="Times New Roman"/>
          <w:color w:val="000000"/>
          <w:spacing w:val="-6"/>
          <w:sz w:val="14"/>
          <w:szCs w:val="14"/>
        </w:rPr>
        <w:t xml:space="preserve"> </w:t>
      </w:r>
      <w:r>
        <w:rPr>
          <w:rFonts w:eastAsia="Times New Roman" w:cs="Times New Roman"/>
          <w:color w:val="000000"/>
          <w:spacing w:val="-6"/>
          <w:sz w:val="14"/>
          <w:szCs w:val="14"/>
        </w:rPr>
        <w:t>их</w:t>
      </w:r>
      <w:r>
        <w:rPr>
          <w:rFonts w:eastAsia="Times New Roman"/>
          <w:color w:val="000000"/>
          <w:spacing w:val="-6"/>
          <w:sz w:val="14"/>
          <w:szCs w:val="14"/>
        </w:rPr>
        <w:t xml:space="preserve"> </w:t>
      </w:r>
      <w:r>
        <w:rPr>
          <w:rFonts w:eastAsia="Times New Roman" w:cs="Times New Roman"/>
          <w:color w:val="000000"/>
          <w:spacing w:val="-6"/>
          <w:sz w:val="14"/>
          <w:szCs w:val="14"/>
        </w:rPr>
        <w:t>рыночная</w:t>
      </w:r>
      <w:r>
        <w:rPr>
          <w:rFonts w:eastAsia="Times New Roman"/>
          <w:color w:val="000000"/>
          <w:spacing w:val="-6"/>
          <w:sz w:val="14"/>
          <w:szCs w:val="14"/>
        </w:rPr>
        <w:t xml:space="preserve"> </w:t>
      </w:r>
      <w:r>
        <w:rPr>
          <w:rFonts w:eastAsia="Times New Roman" w:cs="Times New Roman"/>
          <w:color w:val="000000"/>
          <w:spacing w:val="-6"/>
          <w:sz w:val="14"/>
          <w:szCs w:val="14"/>
        </w:rPr>
        <w:t>стоимость</w:t>
      </w:r>
      <w:r>
        <w:rPr>
          <w:rFonts w:eastAsia="Times New Roman"/>
          <w:color w:val="000000"/>
          <w:spacing w:val="-6"/>
          <w:sz w:val="14"/>
          <w:szCs w:val="14"/>
        </w:rPr>
        <w:t xml:space="preserve"> (101,9 </w:t>
      </w:r>
      <w:r>
        <w:rPr>
          <w:rFonts w:eastAsia="Times New Roman" w:cs="Times New Roman"/>
          <w:color w:val="000000"/>
          <w:spacing w:val="-6"/>
          <w:sz w:val="14"/>
          <w:szCs w:val="14"/>
        </w:rPr>
        <w:t>тыс</w:t>
      </w:r>
      <w:r>
        <w:rPr>
          <w:rFonts w:eastAsia="Times New Roman"/>
          <w:color w:val="000000"/>
          <w:spacing w:val="-6"/>
          <w:sz w:val="14"/>
          <w:szCs w:val="14"/>
        </w:rPr>
        <w:t xml:space="preserve">. </w:t>
      </w:r>
      <w:r>
        <w:rPr>
          <w:rFonts w:eastAsia="Times New Roman" w:cs="Times New Roman"/>
          <w:color w:val="000000"/>
          <w:spacing w:val="-6"/>
          <w:sz w:val="14"/>
          <w:szCs w:val="14"/>
        </w:rPr>
        <w:t>д</w:t>
      </w:r>
      <w:r>
        <w:rPr>
          <w:rFonts w:eastAsia="Times New Roman"/>
          <w:color w:val="000000"/>
          <w:spacing w:val="-6"/>
          <w:sz w:val="14"/>
          <w:szCs w:val="14"/>
        </w:rPr>
        <w:t xml:space="preserve"> </w:t>
      </w:r>
      <w:r>
        <w:rPr>
          <w:rFonts w:eastAsia="Times New Roman" w:cs="Times New Roman"/>
          <w:color w:val="000000"/>
          <w:spacing w:val="-6"/>
          <w:sz w:val="14"/>
          <w:szCs w:val="14"/>
        </w:rPr>
        <w:t>о</w:t>
      </w:r>
      <w:r>
        <w:rPr>
          <w:rFonts w:eastAsia="Times New Roman"/>
          <w:color w:val="000000"/>
          <w:spacing w:val="-6"/>
          <w:sz w:val="14"/>
          <w:szCs w:val="14"/>
        </w:rPr>
        <w:t xml:space="preserve"> </w:t>
      </w:r>
      <w:r>
        <w:rPr>
          <w:rFonts w:eastAsia="Times New Roman" w:cs="Times New Roman"/>
          <w:color w:val="000000"/>
          <w:spacing w:val="-6"/>
          <w:sz w:val="14"/>
          <w:szCs w:val="14"/>
        </w:rPr>
        <w:t>л</w:t>
      </w:r>
      <w:proofErr w:type="gramStart"/>
      <w:r>
        <w:rPr>
          <w:rFonts w:eastAsia="Times New Roman"/>
          <w:color w:val="000000"/>
          <w:spacing w:val="-6"/>
          <w:sz w:val="14"/>
          <w:szCs w:val="14"/>
        </w:rPr>
        <w:t xml:space="preserve"> .</w:t>
      </w:r>
      <w:proofErr w:type="gramEnd"/>
      <w:r>
        <w:rPr>
          <w:rFonts w:eastAsia="Times New Roman"/>
          <w:color w:val="000000"/>
          <w:spacing w:val="-6"/>
          <w:sz w:val="14"/>
          <w:szCs w:val="14"/>
        </w:rPr>
        <w:t xml:space="preserve"> ) </w:t>
      </w:r>
      <w:r>
        <w:rPr>
          <w:rFonts w:eastAsia="Times New Roman" w:cs="Times New Roman"/>
          <w:color w:val="000000"/>
          <w:spacing w:val="-6"/>
          <w:sz w:val="14"/>
          <w:szCs w:val="14"/>
        </w:rPr>
        <w:t>ниже</w:t>
      </w:r>
      <w:r>
        <w:rPr>
          <w:rFonts w:eastAsia="Times New Roman"/>
          <w:color w:val="000000"/>
          <w:spacing w:val="-6"/>
          <w:sz w:val="14"/>
          <w:szCs w:val="14"/>
        </w:rPr>
        <w:t xml:space="preserve"> </w:t>
      </w:r>
      <w:r>
        <w:rPr>
          <w:rFonts w:eastAsia="Times New Roman" w:cs="Times New Roman"/>
          <w:color w:val="000000"/>
          <w:spacing w:val="-6"/>
          <w:sz w:val="14"/>
          <w:szCs w:val="14"/>
        </w:rPr>
        <w:t>отзывной</w:t>
      </w:r>
      <w:r>
        <w:rPr>
          <w:rFonts w:eastAsia="Times New Roman"/>
          <w:color w:val="000000"/>
          <w:spacing w:val="-6"/>
          <w:sz w:val="14"/>
          <w:szCs w:val="14"/>
        </w:rPr>
        <w:t xml:space="preserve"> </w:t>
      </w:r>
      <w:r>
        <w:rPr>
          <w:rFonts w:eastAsia="Times New Roman" w:cs="Times New Roman"/>
          <w:color w:val="000000"/>
          <w:spacing w:val="-6"/>
          <w:sz w:val="14"/>
          <w:szCs w:val="14"/>
        </w:rPr>
        <w:t xml:space="preserve">стоимости </w:t>
      </w:r>
      <w:r>
        <w:rPr>
          <w:rFonts w:eastAsia="Times New Roman"/>
          <w:color w:val="000000"/>
          <w:sz w:val="14"/>
          <w:szCs w:val="14"/>
        </w:rPr>
        <w:t xml:space="preserve">(140 </w:t>
      </w:r>
      <w:r>
        <w:rPr>
          <w:rFonts w:eastAsia="Times New Roman" w:cs="Times New Roman"/>
          <w:color w:val="000000"/>
          <w:sz w:val="14"/>
          <w:szCs w:val="14"/>
        </w:rPr>
        <w:t>тыс</w:t>
      </w:r>
      <w:r>
        <w:rPr>
          <w:rFonts w:eastAsia="Times New Roman"/>
          <w:color w:val="000000"/>
          <w:sz w:val="14"/>
          <w:szCs w:val="14"/>
        </w:rPr>
        <w:t xml:space="preserve">. </w:t>
      </w:r>
      <w:r>
        <w:rPr>
          <w:rFonts w:eastAsia="Times New Roman" w:cs="Times New Roman"/>
          <w:color w:val="000000"/>
          <w:sz w:val="14"/>
          <w:szCs w:val="14"/>
        </w:rPr>
        <w:t>дол</w:t>
      </w:r>
      <w:r>
        <w:rPr>
          <w:rFonts w:eastAsia="Times New Roman"/>
          <w:color w:val="000000"/>
          <w:sz w:val="14"/>
          <w:szCs w:val="14"/>
        </w:rPr>
        <w:t>.).</w:t>
      </w:r>
    </w:p>
    <w:p w:rsidR="00F43F6B" w:rsidRDefault="00F43F6B" w:rsidP="00F43F6B">
      <w:pPr>
        <w:widowControl w:val="0"/>
        <w:numPr>
          <w:ilvl w:val="0"/>
          <w:numId w:val="4"/>
        </w:numPr>
        <w:shd w:val="clear" w:color="auto" w:fill="FFFFFF"/>
        <w:tabs>
          <w:tab w:val="left" w:pos="307"/>
        </w:tabs>
        <w:autoSpaceDE w:val="0"/>
        <w:autoSpaceDN w:val="0"/>
        <w:adjustRightInd w:val="0"/>
        <w:spacing w:after="0" w:line="192" w:lineRule="exact"/>
        <w:rPr>
          <w:color w:val="000000"/>
          <w:spacing w:val="-1"/>
          <w:sz w:val="14"/>
          <w:szCs w:val="14"/>
        </w:rPr>
      </w:pPr>
      <w:r>
        <w:rPr>
          <w:rFonts w:eastAsia="Times New Roman" w:cs="Times New Roman"/>
          <w:color w:val="000000"/>
          <w:spacing w:val="-4"/>
          <w:sz w:val="14"/>
          <w:szCs w:val="14"/>
        </w:rPr>
        <w:t>Облигации</w:t>
      </w:r>
      <w:r>
        <w:rPr>
          <w:rFonts w:eastAsia="Times New Roman"/>
          <w:color w:val="000000"/>
          <w:spacing w:val="-4"/>
          <w:sz w:val="14"/>
          <w:szCs w:val="14"/>
        </w:rPr>
        <w:t xml:space="preserve"> </w:t>
      </w:r>
      <w:r>
        <w:rPr>
          <w:rFonts w:eastAsia="Times New Roman" w:cs="Times New Roman"/>
          <w:color w:val="000000"/>
          <w:spacing w:val="-4"/>
          <w:sz w:val="14"/>
          <w:szCs w:val="14"/>
        </w:rPr>
        <w:t>могут</w:t>
      </w:r>
      <w:r>
        <w:rPr>
          <w:rFonts w:eastAsia="Times New Roman"/>
          <w:color w:val="000000"/>
          <w:spacing w:val="-4"/>
          <w:sz w:val="14"/>
          <w:szCs w:val="14"/>
        </w:rPr>
        <w:t xml:space="preserve"> </w:t>
      </w:r>
      <w:r>
        <w:rPr>
          <w:rFonts w:eastAsia="Times New Roman" w:cs="Times New Roman"/>
          <w:color w:val="000000"/>
          <w:spacing w:val="-4"/>
          <w:sz w:val="14"/>
          <w:szCs w:val="14"/>
        </w:rPr>
        <w:t>быть</w:t>
      </w:r>
      <w:r>
        <w:rPr>
          <w:rFonts w:eastAsia="Times New Roman"/>
          <w:color w:val="000000"/>
          <w:spacing w:val="-4"/>
          <w:sz w:val="14"/>
          <w:szCs w:val="14"/>
        </w:rPr>
        <w:t xml:space="preserve"> </w:t>
      </w:r>
      <w:r>
        <w:rPr>
          <w:rFonts w:eastAsia="Times New Roman" w:cs="Times New Roman"/>
          <w:color w:val="000000"/>
          <w:spacing w:val="-4"/>
          <w:sz w:val="14"/>
          <w:szCs w:val="14"/>
        </w:rPr>
        <w:t>отозваны</w:t>
      </w:r>
      <w:r>
        <w:rPr>
          <w:rFonts w:eastAsia="Times New Roman"/>
          <w:color w:val="000000"/>
          <w:spacing w:val="-4"/>
          <w:sz w:val="14"/>
          <w:szCs w:val="14"/>
        </w:rPr>
        <w:t xml:space="preserve"> </w:t>
      </w:r>
      <w:r>
        <w:rPr>
          <w:rFonts w:eastAsia="Times New Roman" w:cs="Times New Roman"/>
          <w:color w:val="000000"/>
          <w:spacing w:val="-4"/>
          <w:sz w:val="14"/>
          <w:szCs w:val="14"/>
        </w:rPr>
        <w:t>только</w:t>
      </w:r>
      <w:r>
        <w:rPr>
          <w:rFonts w:eastAsia="Times New Roman"/>
          <w:color w:val="000000"/>
          <w:spacing w:val="-4"/>
          <w:sz w:val="14"/>
          <w:szCs w:val="14"/>
        </w:rPr>
        <w:t xml:space="preserve"> </w:t>
      </w:r>
      <w:r>
        <w:rPr>
          <w:rFonts w:eastAsia="Times New Roman" w:cs="Times New Roman"/>
          <w:color w:val="000000"/>
          <w:spacing w:val="-4"/>
          <w:sz w:val="14"/>
          <w:szCs w:val="14"/>
        </w:rPr>
        <w:t>в</w:t>
      </w:r>
      <w:r>
        <w:rPr>
          <w:rFonts w:eastAsia="Times New Roman"/>
          <w:color w:val="000000"/>
          <w:spacing w:val="-4"/>
          <w:sz w:val="14"/>
          <w:szCs w:val="14"/>
        </w:rPr>
        <w:t xml:space="preserve"> </w:t>
      </w:r>
      <w:r>
        <w:rPr>
          <w:rFonts w:eastAsia="Times New Roman" w:cs="Times New Roman"/>
          <w:color w:val="000000"/>
          <w:spacing w:val="-4"/>
          <w:sz w:val="14"/>
          <w:szCs w:val="14"/>
        </w:rPr>
        <w:t>конце</w:t>
      </w:r>
      <w:r>
        <w:rPr>
          <w:rFonts w:eastAsia="Times New Roman"/>
          <w:color w:val="000000"/>
          <w:spacing w:val="-4"/>
          <w:sz w:val="14"/>
          <w:szCs w:val="14"/>
        </w:rPr>
        <w:t xml:space="preserve"> </w:t>
      </w:r>
      <w:r>
        <w:rPr>
          <w:rFonts w:eastAsia="Times New Roman" w:cs="Times New Roman"/>
          <w:color w:val="000000"/>
          <w:spacing w:val="-4"/>
          <w:sz w:val="14"/>
          <w:szCs w:val="14"/>
        </w:rPr>
        <w:t>первого</w:t>
      </w:r>
      <w:r>
        <w:rPr>
          <w:rFonts w:eastAsia="Times New Roman"/>
          <w:color w:val="000000"/>
          <w:spacing w:val="-4"/>
          <w:sz w:val="14"/>
          <w:szCs w:val="14"/>
        </w:rPr>
        <w:t xml:space="preserve"> </w:t>
      </w:r>
      <w:r>
        <w:rPr>
          <w:rFonts w:eastAsia="Times New Roman" w:cs="Times New Roman"/>
          <w:color w:val="000000"/>
          <w:spacing w:val="-4"/>
          <w:sz w:val="14"/>
          <w:szCs w:val="14"/>
        </w:rPr>
        <w:t>года</w:t>
      </w:r>
      <w:r>
        <w:rPr>
          <w:rFonts w:eastAsia="Times New Roman"/>
          <w:color w:val="000000"/>
          <w:spacing w:val="-4"/>
          <w:sz w:val="14"/>
          <w:szCs w:val="14"/>
        </w:rPr>
        <w:t>.</w:t>
      </w:r>
    </w:p>
    <w:p w:rsidR="00F43F6B" w:rsidRDefault="00F43F6B" w:rsidP="00F43F6B">
      <w:pPr>
        <w:rPr>
          <w:color w:val="000000"/>
          <w:spacing w:val="-1"/>
          <w:sz w:val="14"/>
          <w:szCs w:val="14"/>
        </w:rPr>
        <w:sectPr w:rsidR="00F43F6B">
          <w:pgSz w:w="9163" w:h="14602"/>
          <w:pgMar w:top="1027" w:right="1517" w:bottom="2078" w:left="398" w:header="720" w:footer="720" w:gutter="0"/>
          <w:cols w:space="720"/>
        </w:sectPr>
      </w:pPr>
    </w:p>
    <w:p w:rsidR="00F43F6B" w:rsidRDefault="00F43F6B" w:rsidP="00F43F6B">
      <w:pPr>
        <w:framePr w:h="825" w:hSpace="38" w:wrap="notBeside" w:vAnchor="text" w:hAnchor="text" w:x="663" w:y="233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E91CF61" wp14:editId="5ACD9062">
            <wp:extent cx="3762375" cy="523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2375" cy="523875"/>
                    </a:xfrm>
                    <a:prstGeom prst="rect">
                      <a:avLst/>
                    </a:prstGeom>
                    <a:noFill/>
                    <a:ln>
                      <a:noFill/>
                    </a:ln>
                  </pic:spPr>
                </pic:pic>
              </a:graphicData>
            </a:graphic>
          </wp:inline>
        </w:drawing>
      </w:r>
    </w:p>
    <w:p w:rsidR="00F43F6B" w:rsidRDefault="00F43F6B" w:rsidP="00F43F6B">
      <w:pPr>
        <w:framePr w:w="7176" w:h="960" w:hRule="exact" w:hSpace="38" w:wrap="notBeside" w:vAnchor="text" w:hAnchor="page" w:x="3458" w:y="3462"/>
        <w:shd w:val="clear" w:color="auto" w:fill="FFFFFF"/>
        <w:spacing w:line="254" w:lineRule="exact"/>
        <w:jc w:val="both"/>
        <w:rPr>
          <w:rFonts w:ascii="Arial" w:hAnsi="Arial" w:cs="Arial"/>
          <w:sz w:val="20"/>
          <w:szCs w:val="20"/>
        </w:rPr>
      </w:pPr>
      <w:r>
        <w:rPr>
          <w:rFonts w:ascii="Times New Roman" w:eastAsia="Times New Roman" w:hAnsi="Times New Roman" w:cs="Times New Roman"/>
          <w:color w:val="000000"/>
        </w:rPr>
        <w:t xml:space="preserve">Отсюда </w:t>
      </w:r>
      <w:r>
        <w:rPr>
          <w:rFonts w:ascii="Times New Roman" w:eastAsia="Times New Roman" w:hAnsi="Times New Roman" w:cs="Times New Roman"/>
          <w:i/>
          <w:iCs/>
          <w:color w:val="000000"/>
        </w:rPr>
        <w:t xml:space="preserve">т </w:t>
      </w:r>
      <w:r>
        <w:rPr>
          <w:rFonts w:ascii="Times New Roman" w:eastAsia="Times New Roman" w:hAnsi="Times New Roman" w:cs="Times New Roman"/>
          <w:color w:val="000000"/>
        </w:rPr>
        <w:t xml:space="preserve">= 0,946, </w:t>
      </w:r>
      <w:r>
        <w:rPr>
          <w:rFonts w:ascii="Times New Roman" w:eastAsia="Times New Roman" w:hAnsi="Times New Roman" w:cs="Times New Roman"/>
          <w:i/>
          <w:iCs/>
          <w:color w:val="000000"/>
        </w:rPr>
        <w:t xml:space="preserve">В </w:t>
      </w:r>
      <w:r>
        <w:rPr>
          <w:rFonts w:ascii="Times New Roman" w:eastAsia="Times New Roman" w:hAnsi="Times New Roman" w:cs="Times New Roman"/>
          <w:color w:val="000000"/>
        </w:rPr>
        <w:t>= 15,87, а рыночная стоимость отзывных конверти</w:t>
      </w:r>
      <w:r>
        <w:rPr>
          <w:rFonts w:ascii="Times New Roman" w:eastAsia="Times New Roman" w:hAnsi="Times New Roman" w:cs="Times New Roman"/>
          <w:color w:val="000000"/>
        </w:rPr>
        <w:softHyphen/>
        <w:t>руемых облигаций совпадает с рыночной стоимостью дублирующего портфеля:</w:t>
      </w:r>
    </w:p>
    <w:p w:rsidR="00F43F6B" w:rsidRDefault="00F43F6B" w:rsidP="00F43F6B">
      <w:pPr>
        <w:framePr w:h="423" w:hSpace="38" w:wrap="notBeside" w:vAnchor="text" w:hAnchor="text" w:x="1004" w:y="411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28D8C5" wp14:editId="0910B6E4">
            <wp:extent cx="3352800" cy="352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2800" cy="352425"/>
                    </a:xfrm>
                    <a:prstGeom prst="rect">
                      <a:avLst/>
                    </a:prstGeom>
                    <a:noFill/>
                    <a:ln>
                      <a:noFill/>
                    </a:ln>
                  </pic:spPr>
                </pic:pic>
              </a:graphicData>
            </a:graphic>
          </wp:inline>
        </w:drawing>
      </w:r>
    </w:p>
    <w:p w:rsidR="00F43F6B" w:rsidRDefault="00F43F6B" w:rsidP="00F43F6B">
      <w:pPr>
        <w:shd w:val="clear" w:color="auto" w:fill="FFFFFF"/>
        <w:spacing w:before="173" w:line="250" w:lineRule="exact"/>
        <w:ind w:right="5" w:firstLine="336"/>
        <w:jc w:val="both"/>
        <w:rPr>
          <w:rFonts w:ascii="Times New Roman" w:eastAsia="Times New Roman" w:hAnsi="Times New Roman" w:cs="Times New Roman"/>
          <w:color w:val="000000"/>
          <w:lang w:val="ky-KG"/>
        </w:rPr>
      </w:pPr>
      <w:r>
        <w:rPr>
          <w:rFonts w:ascii="Times New Roman" w:eastAsia="Times New Roman" w:hAnsi="Times New Roman" w:cs="Times New Roman"/>
          <w:color w:val="000000"/>
        </w:rPr>
        <w:t>Дабы определить стоимость отзывных конвертируемых облигаций на конец первого года при условии, что стоимость компании возросла до 539 900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и</w:t>
      </w:r>
      <w:proofErr w:type="gramEnd"/>
      <w:r>
        <w:rPr>
          <w:rFonts w:ascii="Times New Roman" w:eastAsia="Times New Roman" w:hAnsi="Times New Roman" w:cs="Times New Roman"/>
          <w:color w:val="000000"/>
        </w:rPr>
        <w:t xml:space="preserve">ли до 529 900 дол. за вычетом купонных выплат), составим </w:t>
      </w:r>
      <w:r>
        <w:rPr>
          <w:rFonts w:ascii="Times New Roman" w:eastAsia="Times New Roman" w:hAnsi="Times New Roman" w:cs="Times New Roman"/>
          <w:color w:val="000000"/>
          <w:spacing w:val="-1"/>
        </w:rPr>
        <w:t xml:space="preserve">дублирующий портфель из </w:t>
      </w:r>
      <w:r>
        <w:rPr>
          <w:rFonts w:ascii="Times New Roman" w:eastAsia="Times New Roman" w:hAnsi="Times New Roman" w:cs="Times New Roman"/>
          <w:i/>
          <w:iCs/>
          <w:color w:val="000000"/>
          <w:spacing w:val="-1"/>
        </w:rPr>
        <w:t xml:space="preserve">т </w:t>
      </w:r>
      <w:r>
        <w:rPr>
          <w:rFonts w:ascii="Times New Roman" w:eastAsia="Times New Roman" w:hAnsi="Times New Roman" w:cs="Times New Roman"/>
          <w:color w:val="000000"/>
          <w:spacing w:val="-1"/>
        </w:rPr>
        <w:t>акций компании (которые надо предваритель</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spacing w:val="-2"/>
        </w:rPr>
        <w:t>но разделить на 4, поскольку в случае конверсии держатели облигаций полу</w:t>
      </w:r>
      <w:r>
        <w:rPr>
          <w:rFonts w:ascii="Times New Roman" w:eastAsia="Times New Roman" w:hAnsi="Times New Roman" w:cs="Times New Roman"/>
          <w:color w:val="000000"/>
          <w:spacing w:val="-2"/>
        </w:rPr>
        <w:softHyphen/>
      </w:r>
      <w:r>
        <w:rPr>
          <w:rFonts w:ascii="Times New Roman" w:eastAsia="Times New Roman" w:hAnsi="Times New Roman" w:cs="Times New Roman"/>
          <w:color w:val="000000"/>
        </w:rPr>
        <w:t xml:space="preserve">чают четвертую часть компании) и плюс к тому из </w:t>
      </w:r>
      <w:proofErr w:type="spellStart"/>
      <w:r>
        <w:rPr>
          <w:rFonts w:ascii="Times New Roman" w:eastAsia="Times New Roman" w:hAnsi="Times New Roman" w:cs="Times New Roman"/>
          <w:color w:val="000000"/>
        </w:rPr>
        <w:t>безрисковых</w:t>
      </w:r>
      <w:proofErr w:type="spellEnd"/>
      <w:r>
        <w:rPr>
          <w:rFonts w:ascii="Times New Roman" w:eastAsia="Times New Roman" w:hAnsi="Times New Roman" w:cs="Times New Roman"/>
          <w:color w:val="000000"/>
        </w:rPr>
        <w:t xml:space="preserve"> облигаций </w:t>
      </w:r>
      <w:r>
        <w:rPr>
          <w:rFonts w:ascii="Times New Roman" w:eastAsia="Times New Roman" w:hAnsi="Times New Roman" w:cs="Times New Roman"/>
          <w:color w:val="000000"/>
          <w:spacing w:val="-3"/>
        </w:rPr>
        <w:t xml:space="preserve">на </w:t>
      </w:r>
      <w:r>
        <w:rPr>
          <w:rFonts w:ascii="Times New Roman" w:eastAsia="Times New Roman" w:hAnsi="Times New Roman" w:cs="Times New Roman"/>
          <w:i/>
          <w:iCs/>
          <w:color w:val="000000"/>
          <w:spacing w:val="-3"/>
        </w:rPr>
        <w:t xml:space="preserve">В </w:t>
      </w:r>
      <w:r>
        <w:rPr>
          <w:rFonts w:ascii="Times New Roman" w:eastAsia="Times New Roman" w:hAnsi="Times New Roman" w:cs="Times New Roman"/>
          <w:color w:val="000000"/>
          <w:spacing w:val="-3"/>
        </w:rPr>
        <w:t xml:space="preserve">дол. Этот портфель принесет точно такую же отдачу, как и оцениваемые </w:t>
      </w:r>
      <w:r>
        <w:rPr>
          <w:rFonts w:ascii="Times New Roman" w:eastAsia="Times New Roman" w:hAnsi="Times New Roman" w:cs="Times New Roman"/>
          <w:color w:val="000000"/>
        </w:rPr>
        <w:t>облигации во втором году (в тыс. дол.):</w:t>
      </w:r>
    </w:p>
    <w:p w:rsidR="00F43F6B" w:rsidRPr="00F43F6B" w:rsidRDefault="00F43F6B" w:rsidP="00F43F6B">
      <w:pPr>
        <w:shd w:val="clear" w:color="auto" w:fill="FFFFFF"/>
        <w:spacing w:before="173" w:line="250" w:lineRule="exact"/>
        <w:ind w:right="5" w:firstLine="336"/>
        <w:jc w:val="both"/>
        <w:rPr>
          <w:rFonts w:ascii="Arial" w:hAnsi="Arial" w:cs="Arial"/>
          <w:sz w:val="20"/>
          <w:szCs w:val="20"/>
          <w:lang w:val="ky-KG"/>
        </w:rPr>
      </w:pPr>
    </w:p>
    <w:p w:rsidR="00F43F6B" w:rsidRDefault="00F43F6B" w:rsidP="00F43F6B">
      <w:pPr>
        <w:shd w:val="clear" w:color="auto" w:fill="FFFFFF"/>
        <w:spacing w:before="96" w:line="250" w:lineRule="exact"/>
      </w:pPr>
      <w:r>
        <w:rPr>
          <w:rFonts w:ascii="Times New Roman" w:eastAsia="Times New Roman" w:hAnsi="Times New Roman" w:cs="Times New Roman"/>
          <w:color w:val="000000"/>
        </w:rPr>
        <w:t>Плюс 10 000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к</w:t>
      </w:r>
      <w:proofErr w:type="gramEnd"/>
      <w:r>
        <w:rPr>
          <w:rFonts w:ascii="Times New Roman" w:eastAsia="Times New Roman" w:hAnsi="Times New Roman" w:cs="Times New Roman"/>
          <w:color w:val="000000"/>
        </w:rPr>
        <w:t>упонных выплат (т. е. в сумме 151,25 тыс. дол.).</w:t>
      </w:r>
    </w:p>
    <w:p w:rsidR="00F43F6B" w:rsidRDefault="00F43F6B" w:rsidP="00F43F6B">
      <w:pPr>
        <w:shd w:val="clear" w:color="auto" w:fill="FFFFFF"/>
        <w:spacing w:line="250" w:lineRule="exact"/>
        <w:ind w:firstLine="341"/>
        <w:jc w:val="both"/>
      </w:pPr>
      <w:r>
        <w:rPr>
          <w:rFonts w:ascii="Times New Roman" w:eastAsia="Times New Roman" w:hAnsi="Times New Roman" w:cs="Times New Roman"/>
          <w:color w:val="000000"/>
          <w:spacing w:val="-1"/>
        </w:rPr>
        <w:t xml:space="preserve">К несчастью для держателей облигаций, рыночная стоимость облигаций </w:t>
      </w:r>
      <w:r>
        <w:rPr>
          <w:rFonts w:ascii="Times New Roman" w:eastAsia="Times New Roman" w:hAnsi="Times New Roman" w:cs="Times New Roman"/>
          <w:color w:val="000000"/>
        </w:rPr>
        <w:t>выше их отзывной стоимости (140 000 дол.), поэтому фирма непременно захочет их отозвать. В качестве превентивной меры держатели облигаций прибегнут к конверсии, прежде чем компания сможет осуществить отзыв, и в результате получат 25% от 529 900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п</w:t>
      </w:r>
      <w:proofErr w:type="gramEnd"/>
      <w:r>
        <w:rPr>
          <w:rFonts w:ascii="Times New Roman" w:eastAsia="Times New Roman" w:hAnsi="Times New Roman" w:cs="Times New Roman"/>
          <w:color w:val="000000"/>
        </w:rPr>
        <w:t>люс 10 000 дол. купонных выплат, то есть в общей сложности 142 500 дол. Таким образом, в данном случае ожидаемая отдача составляет 142 500 дол.</w:t>
      </w:r>
    </w:p>
    <w:p w:rsidR="00F43F6B" w:rsidRDefault="00F43F6B" w:rsidP="00F43F6B">
      <w:pPr>
        <w:shd w:val="clear" w:color="auto" w:fill="FFFFFF"/>
        <w:spacing w:before="14" w:line="250" w:lineRule="exact"/>
        <w:ind w:right="5" w:firstLine="331"/>
        <w:jc w:val="both"/>
      </w:pPr>
      <w:r>
        <w:rPr>
          <w:rFonts w:ascii="Times New Roman" w:eastAsia="Times New Roman" w:hAnsi="Times New Roman" w:cs="Times New Roman"/>
          <w:color w:val="000000"/>
        </w:rPr>
        <w:t>Для того чтобы оценить облигации в других вариантах, мы должны по</w:t>
      </w:r>
      <w:r>
        <w:rPr>
          <w:rFonts w:ascii="Times New Roman" w:eastAsia="Times New Roman" w:hAnsi="Times New Roman" w:cs="Times New Roman"/>
          <w:color w:val="000000"/>
        </w:rPr>
        <w:softHyphen/>
        <w:t>вторить аналогичные расчеты дублирующего портфеля и затем точно так же сравнить найденную рыночную стоимость облигаций с их стоимостью при конверсии или отзыве. Например, если стоимость компании в первом году снижается, рыночная стоимость облигаций (101 900 дол.) окажется выше их стоимости при отзыве или конверсии. Приведением к настоящему времени получаем, что сегодня рыночная стоимость отзывных конверти</w:t>
      </w:r>
      <w:r>
        <w:rPr>
          <w:rFonts w:ascii="Times New Roman" w:eastAsia="Times New Roman" w:hAnsi="Times New Roman" w:cs="Times New Roman"/>
          <w:color w:val="000000"/>
        </w:rPr>
        <w:softHyphen/>
        <w:t>руемых облигаций составляет 115 261 дол., или 1152,61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 xml:space="preserve"> расчете на облигацию. На рисунке 20.15 представлены значения стоимости отзывных конвертируемых облигаций в разных вариантах и соответствующие ставки дисконтирования. Заметьте, что все они выше </w:t>
      </w:r>
      <w:proofErr w:type="spellStart"/>
      <w:r>
        <w:rPr>
          <w:rFonts w:ascii="Times New Roman" w:eastAsia="Times New Roman" w:hAnsi="Times New Roman" w:cs="Times New Roman"/>
          <w:color w:val="000000"/>
        </w:rPr>
        <w:t>безрисковой</w:t>
      </w:r>
      <w:proofErr w:type="spellEnd"/>
      <w:r>
        <w:rPr>
          <w:rFonts w:ascii="Times New Roman" w:eastAsia="Times New Roman" w:hAnsi="Times New Roman" w:cs="Times New Roman"/>
          <w:color w:val="000000"/>
        </w:rPr>
        <w:t xml:space="preserve"> ставки 8%.</w:t>
      </w:r>
    </w:p>
    <w:p w:rsidR="00F43F6B" w:rsidRDefault="00F43F6B" w:rsidP="00F43F6B">
      <w:pPr>
        <w:shd w:val="clear" w:color="auto" w:fill="FFFFFF"/>
        <w:spacing w:before="29" w:line="250" w:lineRule="exact"/>
        <w:ind w:right="10" w:firstLine="283"/>
        <w:jc w:val="both"/>
      </w:pPr>
      <w:r>
        <w:rPr>
          <w:rFonts w:ascii="Times New Roman" w:eastAsia="Times New Roman" w:hAnsi="Times New Roman" w:cs="Times New Roman"/>
          <w:color w:val="000000"/>
        </w:rPr>
        <w:t xml:space="preserve">Всегда, когда проводится стоимостная оценка компании как единого коммерческого предприятия, для вычисления рыночной стоимости ее </w:t>
      </w:r>
      <w:r>
        <w:rPr>
          <w:rFonts w:ascii="Times New Roman" w:eastAsia="Times New Roman" w:hAnsi="Times New Roman" w:cs="Times New Roman"/>
          <w:color w:val="000000"/>
          <w:spacing w:val="-2"/>
        </w:rPr>
        <w:lastRenderedPageBreak/>
        <w:t xml:space="preserve">собственного капитала </w:t>
      </w:r>
      <w:proofErr w:type="gramStart"/>
      <w:r>
        <w:rPr>
          <w:rFonts w:ascii="Times New Roman" w:eastAsia="Times New Roman" w:hAnsi="Times New Roman" w:cs="Times New Roman"/>
          <w:color w:val="000000"/>
          <w:spacing w:val="-2"/>
        </w:rPr>
        <w:t>надо</w:t>
      </w:r>
      <w:proofErr w:type="gramEnd"/>
      <w:r>
        <w:rPr>
          <w:rFonts w:ascii="Times New Roman" w:eastAsia="Times New Roman" w:hAnsi="Times New Roman" w:cs="Times New Roman"/>
          <w:color w:val="000000"/>
          <w:spacing w:val="-2"/>
        </w:rPr>
        <w:t xml:space="preserve"> прежде всего установить совокупную стоимость </w:t>
      </w:r>
      <w:r>
        <w:rPr>
          <w:rFonts w:ascii="Times New Roman" w:eastAsia="Times New Roman" w:hAnsi="Times New Roman" w:cs="Times New Roman"/>
          <w:color w:val="000000"/>
        </w:rPr>
        <w:t>компании в целом, а затем вычесть рыночную стоимость долга. И зачастую правильное определение рыночной стоимости конвертируемых ценных бумаг играет в этом решающую роль. В нашем примере стоимость соб</w:t>
      </w:r>
      <w:r>
        <w:rPr>
          <w:rFonts w:ascii="Times New Roman" w:eastAsia="Times New Roman" w:hAnsi="Times New Roman" w:cs="Times New Roman"/>
          <w:color w:val="000000"/>
        </w:rPr>
        <w:softHyphen/>
        <w:t>ственного капитала равна стоимости компании (400 000 дол.) за вычетом</w:t>
      </w:r>
    </w:p>
    <w:p w:rsidR="00F43F6B" w:rsidRDefault="00F43F6B" w:rsidP="00F43F6B">
      <w:pPr>
        <w:sectPr w:rsidR="00F43F6B">
          <w:pgSz w:w="11285" w:h="14693"/>
          <w:pgMar w:top="1114" w:right="595" w:bottom="2160" w:left="3499" w:header="720" w:footer="720" w:gutter="0"/>
          <w:cols w:space="720"/>
        </w:sectPr>
      </w:pPr>
    </w:p>
    <w:p w:rsidR="00F43F6B" w:rsidRDefault="00F43F6B" w:rsidP="00F43F6B">
      <w:pPr>
        <w:spacing w:before="24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144FA94" wp14:editId="2E4DF0FC">
            <wp:extent cx="4676775" cy="1524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1524000"/>
                    </a:xfrm>
                    <a:prstGeom prst="rect">
                      <a:avLst/>
                    </a:prstGeom>
                    <a:noFill/>
                    <a:ln>
                      <a:noFill/>
                    </a:ln>
                  </pic:spPr>
                </pic:pic>
              </a:graphicData>
            </a:graphic>
          </wp:inline>
        </w:drawing>
      </w:r>
    </w:p>
    <w:p w:rsidR="00F43F6B" w:rsidRDefault="00F43F6B" w:rsidP="00F43F6B">
      <w:pPr>
        <w:shd w:val="clear" w:color="auto" w:fill="FFFFFF"/>
        <w:spacing w:before="24" w:line="230" w:lineRule="exact"/>
        <w:ind w:hanging="206"/>
        <w:rPr>
          <w:rFonts w:ascii="Arial" w:hAnsi="Arial" w:cs="Arial"/>
          <w:sz w:val="20"/>
          <w:szCs w:val="20"/>
        </w:rPr>
      </w:pPr>
      <w:r>
        <w:rPr>
          <w:rFonts w:eastAsia="Times New Roman" w:cs="Times New Roman"/>
          <w:b/>
          <w:bCs/>
          <w:color w:val="000000"/>
          <w:spacing w:val="-5"/>
          <w:sz w:val="18"/>
          <w:szCs w:val="18"/>
        </w:rPr>
        <w:t>Рисунок</w:t>
      </w:r>
      <w:r>
        <w:rPr>
          <w:rFonts w:eastAsia="Times New Roman"/>
          <w:b/>
          <w:bCs/>
          <w:color w:val="000000"/>
          <w:spacing w:val="-5"/>
          <w:sz w:val="18"/>
          <w:szCs w:val="18"/>
        </w:rPr>
        <w:t xml:space="preserve"> 20.15.    </w:t>
      </w:r>
      <w:r>
        <w:rPr>
          <w:rFonts w:eastAsia="Times New Roman" w:cs="Times New Roman"/>
          <w:b/>
          <w:bCs/>
          <w:color w:val="000000"/>
          <w:spacing w:val="-5"/>
          <w:sz w:val="18"/>
          <w:szCs w:val="18"/>
        </w:rPr>
        <w:t>Значения</w:t>
      </w:r>
      <w:r>
        <w:rPr>
          <w:rFonts w:eastAsia="Times New Roman"/>
          <w:b/>
          <w:bCs/>
          <w:color w:val="000000"/>
          <w:spacing w:val="-5"/>
          <w:sz w:val="18"/>
          <w:szCs w:val="18"/>
        </w:rPr>
        <w:t xml:space="preserve"> </w:t>
      </w:r>
      <w:r>
        <w:rPr>
          <w:rFonts w:eastAsia="Times New Roman" w:cs="Times New Roman"/>
          <w:b/>
          <w:bCs/>
          <w:color w:val="000000"/>
          <w:spacing w:val="-5"/>
          <w:sz w:val="18"/>
          <w:szCs w:val="18"/>
        </w:rPr>
        <w:t>стоимости</w:t>
      </w:r>
      <w:r>
        <w:rPr>
          <w:rFonts w:eastAsia="Times New Roman"/>
          <w:b/>
          <w:bCs/>
          <w:color w:val="000000"/>
          <w:spacing w:val="-5"/>
          <w:sz w:val="18"/>
          <w:szCs w:val="18"/>
        </w:rPr>
        <w:t xml:space="preserve"> </w:t>
      </w:r>
      <w:r>
        <w:rPr>
          <w:rFonts w:eastAsia="Times New Roman" w:cs="Times New Roman"/>
          <w:b/>
          <w:bCs/>
          <w:color w:val="000000"/>
          <w:spacing w:val="-5"/>
          <w:sz w:val="18"/>
          <w:szCs w:val="18"/>
        </w:rPr>
        <w:t>отзывных</w:t>
      </w:r>
      <w:r>
        <w:rPr>
          <w:rFonts w:eastAsia="Times New Roman"/>
          <w:b/>
          <w:bCs/>
          <w:color w:val="000000"/>
          <w:spacing w:val="-5"/>
          <w:sz w:val="18"/>
          <w:szCs w:val="18"/>
        </w:rPr>
        <w:t xml:space="preserve"> </w:t>
      </w:r>
      <w:r>
        <w:rPr>
          <w:rFonts w:eastAsia="Times New Roman" w:cs="Times New Roman"/>
          <w:b/>
          <w:bCs/>
          <w:color w:val="000000"/>
          <w:spacing w:val="-5"/>
          <w:sz w:val="18"/>
          <w:szCs w:val="18"/>
        </w:rPr>
        <w:t>конвертируемых</w:t>
      </w:r>
      <w:r>
        <w:rPr>
          <w:rFonts w:eastAsia="Times New Roman"/>
          <w:b/>
          <w:bCs/>
          <w:color w:val="000000"/>
          <w:spacing w:val="-5"/>
          <w:sz w:val="18"/>
          <w:szCs w:val="18"/>
        </w:rPr>
        <w:t xml:space="preserve"> </w:t>
      </w:r>
      <w:r>
        <w:rPr>
          <w:rFonts w:eastAsia="Times New Roman" w:cs="Times New Roman"/>
          <w:b/>
          <w:bCs/>
          <w:color w:val="000000"/>
          <w:spacing w:val="-5"/>
          <w:sz w:val="18"/>
          <w:szCs w:val="18"/>
        </w:rPr>
        <w:t xml:space="preserve">облигаций </w:t>
      </w:r>
      <w:r>
        <w:rPr>
          <w:rFonts w:eastAsia="Times New Roman" w:cs="Times New Roman"/>
          <w:b/>
          <w:bCs/>
          <w:color w:val="000000"/>
          <w:spacing w:val="-2"/>
          <w:sz w:val="18"/>
          <w:szCs w:val="18"/>
        </w:rPr>
        <w:t>и</w:t>
      </w:r>
      <w:r>
        <w:rPr>
          <w:rFonts w:eastAsia="Times New Roman"/>
          <w:b/>
          <w:bCs/>
          <w:color w:val="000000"/>
          <w:spacing w:val="-2"/>
          <w:sz w:val="18"/>
          <w:szCs w:val="18"/>
        </w:rPr>
        <w:t xml:space="preserve"> </w:t>
      </w:r>
      <w:r>
        <w:rPr>
          <w:rFonts w:eastAsia="Times New Roman" w:cs="Times New Roman"/>
          <w:b/>
          <w:bCs/>
          <w:color w:val="000000"/>
          <w:spacing w:val="-2"/>
          <w:sz w:val="18"/>
          <w:szCs w:val="18"/>
        </w:rPr>
        <w:t>предполагаемые</w:t>
      </w:r>
      <w:r>
        <w:rPr>
          <w:rFonts w:eastAsia="Times New Roman"/>
          <w:b/>
          <w:bCs/>
          <w:color w:val="000000"/>
          <w:spacing w:val="-2"/>
          <w:sz w:val="18"/>
          <w:szCs w:val="18"/>
        </w:rPr>
        <w:t xml:space="preserve"> </w:t>
      </w:r>
      <w:r>
        <w:rPr>
          <w:rFonts w:eastAsia="Times New Roman" w:cs="Times New Roman"/>
          <w:b/>
          <w:bCs/>
          <w:color w:val="000000"/>
          <w:spacing w:val="-2"/>
          <w:sz w:val="18"/>
          <w:szCs w:val="18"/>
        </w:rPr>
        <w:t>процентные</w:t>
      </w:r>
      <w:r>
        <w:rPr>
          <w:rFonts w:eastAsia="Times New Roman"/>
          <w:b/>
          <w:bCs/>
          <w:color w:val="000000"/>
          <w:spacing w:val="-2"/>
          <w:sz w:val="18"/>
          <w:szCs w:val="18"/>
        </w:rPr>
        <w:t xml:space="preserve"> </w:t>
      </w:r>
      <w:r>
        <w:rPr>
          <w:rFonts w:eastAsia="Times New Roman" w:cs="Times New Roman"/>
          <w:b/>
          <w:bCs/>
          <w:color w:val="000000"/>
          <w:spacing w:val="-2"/>
          <w:sz w:val="18"/>
          <w:szCs w:val="18"/>
        </w:rPr>
        <w:t>ставки</w:t>
      </w:r>
      <w:r>
        <w:rPr>
          <w:rFonts w:eastAsia="Times New Roman"/>
          <w:b/>
          <w:bCs/>
          <w:color w:val="000000"/>
          <w:spacing w:val="-2"/>
          <w:sz w:val="18"/>
          <w:szCs w:val="18"/>
        </w:rPr>
        <w:t xml:space="preserve"> </w:t>
      </w:r>
      <w:r>
        <w:rPr>
          <w:rFonts w:eastAsia="Times New Roman"/>
          <w:color w:val="000000"/>
          <w:spacing w:val="-2"/>
          <w:sz w:val="18"/>
          <w:szCs w:val="18"/>
        </w:rPr>
        <w:t>(</w:t>
      </w:r>
      <w:r>
        <w:rPr>
          <w:rFonts w:eastAsia="Times New Roman" w:cs="Times New Roman"/>
          <w:color w:val="000000"/>
          <w:spacing w:val="-2"/>
          <w:sz w:val="18"/>
          <w:szCs w:val="18"/>
        </w:rPr>
        <w:t>числовые</w:t>
      </w:r>
      <w:r>
        <w:rPr>
          <w:rFonts w:eastAsia="Times New Roman"/>
          <w:color w:val="000000"/>
          <w:spacing w:val="-2"/>
          <w:sz w:val="18"/>
          <w:szCs w:val="18"/>
        </w:rPr>
        <w:t xml:space="preserve"> </w:t>
      </w:r>
      <w:r>
        <w:rPr>
          <w:rFonts w:eastAsia="Times New Roman" w:cs="Times New Roman"/>
          <w:color w:val="000000"/>
          <w:spacing w:val="-2"/>
          <w:sz w:val="18"/>
          <w:szCs w:val="18"/>
        </w:rPr>
        <w:t>данные</w:t>
      </w:r>
      <w:r>
        <w:rPr>
          <w:rFonts w:eastAsia="Times New Roman"/>
          <w:color w:val="000000"/>
          <w:spacing w:val="-2"/>
          <w:sz w:val="18"/>
          <w:szCs w:val="18"/>
        </w:rPr>
        <w:t xml:space="preserve"> </w:t>
      </w:r>
      <w:r>
        <w:rPr>
          <w:rFonts w:eastAsia="Times New Roman" w:cs="Times New Roman"/>
          <w:color w:val="000000"/>
          <w:spacing w:val="-2"/>
          <w:sz w:val="18"/>
          <w:szCs w:val="18"/>
        </w:rPr>
        <w:t>—</w:t>
      </w:r>
      <w:r>
        <w:rPr>
          <w:rFonts w:eastAsia="Times New Roman"/>
          <w:color w:val="000000"/>
          <w:spacing w:val="-2"/>
          <w:sz w:val="18"/>
          <w:szCs w:val="18"/>
        </w:rPr>
        <w:t xml:space="preserve"> </w:t>
      </w:r>
      <w:r>
        <w:rPr>
          <w:rFonts w:eastAsia="Times New Roman" w:cs="Times New Roman"/>
          <w:color w:val="000000"/>
          <w:spacing w:val="-2"/>
          <w:sz w:val="18"/>
          <w:szCs w:val="18"/>
        </w:rPr>
        <w:t>в</w:t>
      </w:r>
      <w:r>
        <w:rPr>
          <w:rFonts w:eastAsia="Times New Roman"/>
          <w:color w:val="000000"/>
          <w:spacing w:val="-2"/>
          <w:sz w:val="18"/>
          <w:szCs w:val="18"/>
        </w:rPr>
        <w:t xml:space="preserve"> </w:t>
      </w:r>
      <w:r>
        <w:rPr>
          <w:rFonts w:eastAsia="Times New Roman" w:cs="Times New Roman"/>
          <w:color w:val="000000"/>
          <w:spacing w:val="-2"/>
          <w:sz w:val="18"/>
          <w:szCs w:val="18"/>
        </w:rPr>
        <w:t>тыс</w:t>
      </w:r>
      <w:r>
        <w:rPr>
          <w:rFonts w:eastAsia="Times New Roman"/>
          <w:color w:val="000000"/>
          <w:spacing w:val="-2"/>
          <w:sz w:val="18"/>
          <w:szCs w:val="18"/>
        </w:rPr>
        <w:t xml:space="preserve">. </w:t>
      </w:r>
      <w:r>
        <w:rPr>
          <w:rFonts w:eastAsia="Times New Roman" w:cs="Times New Roman"/>
          <w:color w:val="000000"/>
          <w:spacing w:val="-2"/>
          <w:sz w:val="18"/>
          <w:szCs w:val="18"/>
        </w:rPr>
        <w:t>дол</w:t>
      </w:r>
      <w:r>
        <w:rPr>
          <w:rFonts w:eastAsia="Times New Roman"/>
          <w:color w:val="000000"/>
          <w:spacing w:val="-2"/>
          <w:sz w:val="18"/>
          <w:szCs w:val="18"/>
        </w:rPr>
        <w:t>.)</w:t>
      </w:r>
    </w:p>
    <w:p w:rsidR="00F43F6B" w:rsidRDefault="00F43F6B" w:rsidP="00F43F6B">
      <w:pPr>
        <w:shd w:val="clear" w:color="auto" w:fill="FFFFFF"/>
        <w:spacing w:before="528" w:line="254" w:lineRule="exact"/>
        <w:ind w:right="53"/>
        <w:jc w:val="both"/>
      </w:pPr>
      <w:r>
        <w:rPr>
          <w:rFonts w:ascii="Times New Roman" w:eastAsia="Times New Roman" w:hAnsi="Times New Roman" w:cs="Times New Roman"/>
          <w:color w:val="000000"/>
        </w:rPr>
        <w:t>рыночной стоимости отзывных конвертируемых облигаций (115 261 дол.), то есть 284 739 дол. Очевидно, воспользуйся мы для оценки номинальной стоимостью облигаций (100 000 дол.), стоимость собственного капитала оказалась бы завышена на 5,4%.</w:t>
      </w:r>
    </w:p>
    <w:p w:rsidR="00F43F6B" w:rsidRDefault="00F43F6B" w:rsidP="00F43F6B">
      <w:pPr>
        <w:shd w:val="clear" w:color="auto" w:fill="FFFFFF"/>
        <w:spacing w:before="499" w:line="240" w:lineRule="exact"/>
        <w:ind w:left="567" w:right="922"/>
      </w:pPr>
      <w:r>
        <w:rPr>
          <w:rFonts w:ascii="Times New Roman" w:eastAsia="Times New Roman" w:hAnsi="Times New Roman" w:cs="Times New Roman"/>
          <w:b/>
          <w:bCs/>
          <w:color w:val="000000"/>
          <w:spacing w:val="-3"/>
        </w:rPr>
        <w:t xml:space="preserve">Затраты на капитал по отзывным конвертируемым </w:t>
      </w:r>
      <w:r>
        <w:rPr>
          <w:rFonts w:ascii="Times New Roman" w:eastAsia="Times New Roman" w:hAnsi="Times New Roman" w:cs="Times New Roman"/>
          <w:b/>
          <w:bCs/>
          <w:color w:val="000000"/>
        </w:rPr>
        <w:t>ценным бумагам</w:t>
      </w:r>
    </w:p>
    <w:p w:rsidR="00F43F6B" w:rsidRDefault="00F43F6B" w:rsidP="00F43F6B">
      <w:pPr>
        <w:shd w:val="clear" w:color="auto" w:fill="FFFFFF"/>
        <w:spacing w:before="235" w:line="250" w:lineRule="exact"/>
        <w:ind w:right="53"/>
        <w:jc w:val="both"/>
      </w:pPr>
      <w:r>
        <w:rPr>
          <w:rFonts w:ascii="Times New Roman" w:eastAsia="Times New Roman" w:hAnsi="Times New Roman" w:cs="Times New Roman"/>
          <w:color w:val="000000"/>
        </w:rPr>
        <w:t xml:space="preserve">Как-то раз профессор Юджин </w:t>
      </w:r>
      <w:proofErr w:type="spellStart"/>
      <w:r>
        <w:rPr>
          <w:rFonts w:ascii="Times New Roman" w:eastAsia="Times New Roman" w:hAnsi="Times New Roman" w:cs="Times New Roman"/>
          <w:color w:val="000000"/>
        </w:rPr>
        <w:t>Бригем</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Eugene</w:t>
      </w:r>
      <w:r w:rsidRPr="00F43F6B">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en-US"/>
        </w:rPr>
        <w:t>Brigham</w:t>
      </w:r>
      <w:r>
        <w:rPr>
          <w:rFonts w:ascii="Times New Roman" w:eastAsia="Times New Roman" w:hAnsi="Times New Roman" w:cs="Times New Roman"/>
          <w:color w:val="000000"/>
        </w:rPr>
        <w:t>) опросил финансо</w:t>
      </w:r>
      <w:r>
        <w:rPr>
          <w:rFonts w:ascii="Times New Roman" w:eastAsia="Times New Roman" w:hAnsi="Times New Roman" w:cs="Times New Roman"/>
          <w:color w:val="000000"/>
        </w:rPr>
        <w:softHyphen/>
      </w:r>
      <w:r>
        <w:rPr>
          <w:rFonts w:ascii="Times New Roman" w:eastAsia="Times New Roman" w:hAnsi="Times New Roman" w:cs="Times New Roman"/>
          <w:color w:val="000000"/>
          <w:spacing w:val="-1"/>
        </w:rPr>
        <w:t>вых директоров 22 компаний, выпустивших конвертируемые долговые обя</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 xml:space="preserve">зательства. Среди опрошенных 68% заявили, что пошли на такой выпуск, так как, по их убеждению, цена акций их компании со временем </w:t>
      </w:r>
      <w:proofErr w:type="gramStart"/>
      <w:r>
        <w:rPr>
          <w:rFonts w:ascii="Times New Roman" w:eastAsia="Times New Roman" w:hAnsi="Times New Roman" w:cs="Times New Roman"/>
          <w:color w:val="000000"/>
        </w:rPr>
        <w:t>возрастет</w:t>
      </w:r>
      <w:proofErr w:type="gramEnd"/>
      <w:r>
        <w:rPr>
          <w:rFonts w:ascii="Times New Roman" w:eastAsia="Times New Roman" w:hAnsi="Times New Roman" w:cs="Times New Roman"/>
          <w:color w:val="000000"/>
        </w:rPr>
        <w:t xml:space="preserve"> и конвертируемые облигации позволят им продать обыкновенные акции по цене выше текущей рыночной. Согласно объяснению еще 27% директоров, они намеревались выпустить обычный (прямой) заем, но обнаружили, что в сложившейся экономической ситуации им не удалось бы продать прямые облигации по разумным процентным ставкам.</w:t>
      </w:r>
    </w:p>
    <w:p w:rsidR="00F43F6B" w:rsidRDefault="00F43F6B" w:rsidP="00F43F6B">
      <w:pPr>
        <w:shd w:val="clear" w:color="auto" w:fill="FFFFFF"/>
        <w:spacing w:before="24" w:line="250" w:lineRule="exact"/>
        <w:ind w:right="58" w:firstLine="341"/>
        <w:jc w:val="both"/>
      </w:pPr>
      <w:r>
        <w:rPr>
          <w:rFonts w:ascii="Times New Roman" w:eastAsia="Times New Roman" w:hAnsi="Times New Roman" w:cs="Times New Roman"/>
          <w:color w:val="000000"/>
        </w:rPr>
        <w:t>Ни один из этих доводов не имеет смысла. Конвертируемые обязатель</w:t>
      </w:r>
      <w:r>
        <w:rPr>
          <w:rFonts w:ascii="Times New Roman" w:eastAsia="Times New Roman" w:hAnsi="Times New Roman" w:cs="Times New Roman"/>
          <w:color w:val="000000"/>
        </w:rPr>
        <w:softHyphen/>
        <w:t>ства не есть дешевый долг. Поскольку конвертируемые облигации сопря</w:t>
      </w:r>
      <w:r>
        <w:rPr>
          <w:rFonts w:ascii="Times New Roman" w:eastAsia="Times New Roman" w:hAnsi="Times New Roman" w:cs="Times New Roman"/>
          <w:color w:val="000000"/>
        </w:rPr>
        <w:softHyphen/>
        <w:t xml:space="preserve">жены с более высоким риском, связанные с ними подлинные затраты на капитал (в </w:t>
      </w:r>
      <w:proofErr w:type="spellStart"/>
      <w:r>
        <w:rPr>
          <w:rFonts w:ascii="Times New Roman" w:eastAsia="Times New Roman" w:hAnsi="Times New Roman" w:cs="Times New Roman"/>
          <w:color w:val="000000"/>
        </w:rPr>
        <w:t>доналоговом</w:t>
      </w:r>
      <w:proofErr w:type="spellEnd"/>
      <w:r>
        <w:rPr>
          <w:rFonts w:ascii="Times New Roman" w:eastAsia="Times New Roman" w:hAnsi="Times New Roman" w:cs="Times New Roman"/>
          <w:color w:val="000000"/>
        </w:rPr>
        <w:t xml:space="preserve"> выражении) выше, чем затраты на капитал, свойст</w:t>
      </w:r>
      <w:r>
        <w:rPr>
          <w:rFonts w:ascii="Times New Roman" w:eastAsia="Times New Roman" w:hAnsi="Times New Roman" w:cs="Times New Roman"/>
          <w:color w:val="000000"/>
        </w:rPr>
        <w:softHyphen/>
        <w:t>венные прямому долгу. К тому же выпуск конвертируемых облигаций от</w:t>
      </w:r>
      <w:r>
        <w:rPr>
          <w:rFonts w:ascii="Times New Roman" w:eastAsia="Times New Roman" w:hAnsi="Times New Roman" w:cs="Times New Roman"/>
          <w:color w:val="000000"/>
        </w:rPr>
        <w:softHyphen/>
        <w:t>нюдь не равнозначен отсроченной продаже обыкновенных акций по более привлекательной цене. Неопределенную продажу акций по 28 дол</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н</w:t>
      </w:r>
      <w:proofErr w:type="gramEnd"/>
      <w:r>
        <w:rPr>
          <w:rFonts w:ascii="Times New Roman" w:eastAsia="Times New Roman" w:hAnsi="Times New Roman" w:cs="Times New Roman"/>
          <w:color w:val="000000"/>
        </w:rPr>
        <w:t xml:space="preserve">евесть </w:t>
      </w:r>
      <w:r>
        <w:rPr>
          <w:rFonts w:ascii="Times New Roman" w:eastAsia="Times New Roman" w:hAnsi="Times New Roman" w:cs="Times New Roman"/>
          <w:color w:val="000000"/>
          <w:spacing w:val="-1"/>
        </w:rPr>
        <w:t>когда в будущем очень трудно напрямую сопоставить с их надежной прода</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жей в настоящее время по текущей цене 25 дол.</w:t>
      </w:r>
    </w:p>
    <w:p w:rsidR="00F43F6B" w:rsidRDefault="00F43F6B" w:rsidP="00F43F6B">
      <w:pPr>
        <w:shd w:val="clear" w:color="auto" w:fill="FFFFFF"/>
        <w:spacing w:before="19" w:line="250" w:lineRule="exact"/>
        <w:ind w:right="62" w:firstLine="336"/>
        <w:jc w:val="both"/>
      </w:pPr>
      <w:r>
        <w:rPr>
          <w:rFonts w:ascii="Times New Roman" w:eastAsia="Times New Roman" w:hAnsi="Times New Roman" w:cs="Times New Roman"/>
          <w:color w:val="000000"/>
        </w:rPr>
        <w:lastRenderedPageBreak/>
        <w:t>Риск, присущий конвертируемому долгу, выше риска прямого долга, но ниже риска акций, поэтому и подлинные альтернативные издержки конвер</w:t>
      </w:r>
      <w:r>
        <w:rPr>
          <w:rFonts w:ascii="Times New Roman" w:eastAsia="Times New Roman" w:hAnsi="Times New Roman" w:cs="Times New Roman"/>
          <w:color w:val="000000"/>
        </w:rPr>
        <w:softHyphen/>
        <w:t xml:space="preserve">тируемого долга принимают некое промежуточное значение. Доходность </w:t>
      </w:r>
      <w:proofErr w:type="gramStart"/>
      <w:r>
        <w:rPr>
          <w:rFonts w:ascii="Times New Roman" w:eastAsia="Times New Roman" w:hAnsi="Times New Roman" w:cs="Times New Roman"/>
          <w:color w:val="000000"/>
        </w:rPr>
        <w:t>к</w:t>
      </w:r>
      <w:proofErr w:type="gramEnd"/>
    </w:p>
    <w:p w:rsidR="00F43F6B" w:rsidRDefault="00F43F6B" w:rsidP="00F43F6B">
      <w:pPr>
        <w:sectPr w:rsidR="00F43F6B">
          <w:pgSz w:w="9547" w:h="14674"/>
          <w:pgMar w:top="1090" w:right="1786" w:bottom="2165" w:left="398" w:header="720" w:footer="720" w:gutter="0"/>
          <w:cols w:space="720"/>
        </w:sectPr>
      </w:pPr>
    </w:p>
    <w:p w:rsidR="00F43F6B" w:rsidRDefault="00F43F6B" w:rsidP="00F43F6B">
      <w:pPr>
        <w:shd w:val="clear" w:color="auto" w:fill="FFFFFF"/>
        <w:spacing w:before="144" w:line="250" w:lineRule="exact"/>
        <w:ind w:right="230"/>
        <w:jc w:val="both"/>
      </w:pPr>
      <w:r>
        <w:rPr>
          <w:rFonts w:ascii="Times New Roman" w:eastAsia="Times New Roman" w:hAnsi="Times New Roman" w:cs="Times New Roman"/>
          <w:color w:val="000000"/>
          <w:spacing w:val="-10"/>
          <w:sz w:val="24"/>
          <w:szCs w:val="24"/>
        </w:rPr>
        <w:lastRenderedPageBreak/>
        <w:t>погашению конвертируемых облигаций (</w:t>
      </w:r>
      <w:proofErr w:type="gramStart"/>
      <w:r>
        <w:rPr>
          <w:rFonts w:ascii="Times New Roman" w:eastAsia="Times New Roman" w:hAnsi="Times New Roman" w:cs="Times New Roman"/>
          <w:color w:val="000000"/>
          <w:spacing w:val="-10"/>
          <w:sz w:val="24"/>
          <w:szCs w:val="24"/>
        </w:rPr>
        <w:t>которая</w:t>
      </w:r>
      <w:proofErr w:type="gramEnd"/>
      <w:r>
        <w:rPr>
          <w:rFonts w:ascii="Times New Roman" w:eastAsia="Times New Roman" w:hAnsi="Times New Roman" w:cs="Times New Roman"/>
          <w:color w:val="000000"/>
          <w:spacing w:val="-10"/>
          <w:sz w:val="24"/>
          <w:szCs w:val="24"/>
        </w:rPr>
        <w:t xml:space="preserve"> зачастую бывает ниже до</w:t>
      </w:r>
      <w:r>
        <w:rPr>
          <w:rFonts w:ascii="Times New Roman" w:eastAsia="Times New Roman" w:hAnsi="Times New Roman" w:cs="Times New Roman"/>
          <w:color w:val="000000"/>
          <w:spacing w:val="-10"/>
          <w:sz w:val="24"/>
          <w:szCs w:val="24"/>
        </w:rPr>
        <w:softHyphen/>
        <w:t xml:space="preserve">ходности приоритетных долговых обязательств компании) не имеет ничего общего с их альтернативными издержками, так как эти облигации содержат </w:t>
      </w:r>
      <w:r>
        <w:rPr>
          <w:rFonts w:ascii="Times New Roman" w:eastAsia="Times New Roman" w:hAnsi="Times New Roman" w:cs="Times New Roman"/>
          <w:color w:val="000000"/>
          <w:spacing w:val="-9"/>
          <w:sz w:val="24"/>
          <w:szCs w:val="24"/>
        </w:rPr>
        <w:t xml:space="preserve">в себе опцион, а опционы отличаются более высоким риском, нежели долг. </w:t>
      </w:r>
      <w:r>
        <w:rPr>
          <w:rFonts w:ascii="Times New Roman" w:eastAsia="Times New Roman" w:hAnsi="Times New Roman" w:cs="Times New Roman"/>
          <w:color w:val="000000"/>
          <w:spacing w:val="-8"/>
          <w:sz w:val="24"/>
          <w:szCs w:val="24"/>
        </w:rPr>
        <w:t xml:space="preserve">Если бы в нашем предыдущем примере мы с неоправданной наивностью </w:t>
      </w:r>
      <w:r>
        <w:rPr>
          <w:rFonts w:ascii="Times New Roman" w:eastAsia="Times New Roman" w:hAnsi="Times New Roman" w:cs="Times New Roman"/>
          <w:color w:val="000000"/>
          <w:spacing w:val="-9"/>
          <w:sz w:val="24"/>
          <w:szCs w:val="24"/>
        </w:rPr>
        <w:t>позволили себе оценивать затраты на капитал для отзывных конвертируе</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мых облигаций по их доходности к погашению, исчисленной на основании </w:t>
      </w:r>
      <w:r>
        <w:rPr>
          <w:rFonts w:ascii="Times New Roman" w:eastAsia="Times New Roman" w:hAnsi="Times New Roman" w:cs="Times New Roman"/>
          <w:color w:val="000000"/>
          <w:spacing w:val="-6"/>
          <w:sz w:val="24"/>
          <w:szCs w:val="24"/>
        </w:rPr>
        <w:t xml:space="preserve">наблюдаемой рыночной цены облигации (1152,61 дол.), то мы получили </w:t>
      </w:r>
      <w:r>
        <w:rPr>
          <w:rFonts w:ascii="Times New Roman" w:eastAsia="Times New Roman" w:hAnsi="Times New Roman" w:cs="Times New Roman"/>
          <w:color w:val="000000"/>
          <w:sz w:val="24"/>
          <w:szCs w:val="24"/>
        </w:rPr>
        <w:t>бы ответ 2,13%:</w:t>
      </w:r>
    </w:p>
    <w:p w:rsidR="00F43F6B" w:rsidRDefault="00F43F6B" w:rsidP="00F43F6B">
      <w:pPr>
        <w:shd w:val="clear" w:color="auto" w:fill="FFFFFF"/>
        <w:spacing w:before="178" w:line="264" w:lineRule="exact"/>
        <w:ind w:right="1824" w:hanging="1440"/>
      </w:pPr>
      <w:r>
        <w:rPr>
          <w:rFonts w:ascii="Times New Roman" w:eastAsia="Times New Roman" w:hAnsi="Times New Roman" w:cs="Times New Roman"/>
          <w:i/>
          <w:iCs/>
          <w:color w:val="000000"/>
          <w:spacing w:val="-4"/>
        </w:rPr>
        <w:t>В</w:t>
      </w:r>
      <w:proofErr w:type="gramStart"/>
      <w:r>
        <w:rPr>
          <w:rFonts w:ascii="Times New Roman" w:eastAsia="Times New Roman" w:hAnsi="Times New Roman" w:cs="Times New Roman"/>
          <w:i/>
          <w:iCs/>
          <w:color w:val="000000"/>
          <w:spacing w:val="-4"/>
          <w:vertAlign w:val="subscript"/>
        </w:rPr>
        <w:t>0</w:t>
      </w:r>
      <w:proofErr w:type="gramEnd"/>
      <w:r>
        <w:rPr>
          <w:rFonts w:ascii="Times New Roman" w:eastAsia="Times New Roman" w:hAnsi="Times New Roman" w:cs="Times New Roman"/>
          <w:i/>
          <w:iCs/>
          <w:color w:val="000000"/>
          <w:spacing w:val="-4"/>
        </w:rPr>
        <w:t xml:space="preserve"> = </w:t>
      </w:r>
      <w:r>
        <w:rPr>
          <w:rFonts w:ascii="Times New Roman" w:eastAsia="Times New Roman" w:hAnsi="Times New Roman" w:cs="Times New Roman"/>
          <w:color w:val="000000"/>
          <w:spacing w:val="-4"/>
        </w:rPr>
        <w:t xml:space="preserve">$1152,61 = $100/(1 + </w:t>
      </w:r>
      <w:r>
        <w:rPr>
          <w:rFonts w:ascii="Times New Roman" w:eastAsia="Times New Roman" w:hAnsi="Times New Roman" w:cs="Times New Roman"/>
          <w:i/>
          <w:iCs/>
          <w:color w:val="000000"/>
          <w:spacing w:val="-4"/>
        </w:rPr>
        <w:t xml:space="preserve">у) </w:t>
      </w:r>
      <w:r>
        <w:rPr>
          <w:rFonts w:ascii="Times New Roman" w:eastAsia="Times New Roman" w:hAnsi="Times New Roman" w:cs="Times New Roman"/>
          <w:color w:val="000000"/>
          <w:spacing w:val="-4"/>
        </w:rPr>
        <w:t xml:space="preserve">+ $1100/(1 </w:t>
      </w:r>
      <w:r>
        <w:rPr>
          <w:rFonts w:ascii="Times New Roman" w:eastAsia="Times New Roman" w:hAnsi="Times New Roman" w:cs="Times New Roman"/>
          <w:i/>
          <w:iCs/>
          <w:color w:val="000000"/>
          <w:spacing w:val="-4"/>
        </w:rPr>
        <w:t>+ у)</w:t>
      </w:r>
      <w:r>
        <w:rPr>
          <w:rFonts w:ascii="Times New Roman" w:eastAsia="Times New Roman" w:hAnsi="Times New Roman" w:cs="Times New Roman"/>
          <w:i/>
          <w:iCs/>
          <w:color w:val="000000"/>
          <w:spacing w:val="-4"/>
          <w:vertAlign w:val="superscript"/>
        </w:rPr>
        <w:t>2</w:t>
      </w:r>
      <w:r>
        <w:rPr>
          <w:rFonts w:ascii="Times New Roman" w:eastAsia="Times New Roman" w:hAnsi="Times New Roman" w:cs="Times New Roman"/>
          <w:i/>
          <w:iCs/>
          <w:color w:val="000000"/>
          <w:spacing w:val="-4"/>
        </w:rPr>
        <w:t xml:space="preserve">; </w:t>
      </w:r>
      <w:r>
        <w:rPr>
          <w:rFonts w:ascii="Times New Roman" w:eastAsia="Times New Roman" w:hAnsi="Times New Roman" w:cs="Times New Roman"/>
          <w:i/>
          <w:iCs/>
          <w:color w:val="000000"/>
        </w:rPr>
        <w:t xml:space="preserve">у = </w:t>
      </w:r>
      <w:r>
        <w:rPr>
          <w:rFonts w:ascii="Times New Roman" w:eastAsia="Times New Roman" w:hAnsi="Times New Roman" w:cs="Times New Roman"/>
          <w:color w:val="000000"/>
        </w:rPr>
        <w:t>2,13%.</w:t>
      </w:r>
    </w:p>
    <w:p w:rsidR="00F43F6B" w:rsidRDefault="00F43F6B" w:rsidP="00F43F6B">
      <w:pPr>
        <w:shd w:val="clear" w:color="auto" w:fill="FFFFFF"/>
        <w:spacing w:before="202" w:line="250" w:lineRule="exact"/>
        <w:ind w:right="235"/>
        <w:jc w:val="both"/>
      </w:pPr>
      <w:r>
        <w:rPr>
          <w:rFonts w:ascii="Times New Roman" w:eastAsia="Times New Roman" w:hAnsi="Times New Roman" w:cs="Times New Roman"/>
          <w:color w:val="000000"/>
          <w:spacing w:val="-7"/>
          <w:sz w:val="24"/>
          <w:szCs w:val="24"/>
        </w:rPr>
        <w:t xml:space="preserve">Но это очевидная бессмыслица, поскольку полученное значение меньше </w:t>
      </w:r>
      <w:proofErr w:type="spellStart"/>
      <w:r>
        <w:rPr>
          <w:rFonts w:ascii="Times New Roman" w:eastAsia="Times New Roman" w:hAnsi="Times New Roman" w:cs="Times New Roman"/>
          <w:color w:val="000000"/>
          <w:spacing w:val="-8"/>
          <w:sz w:val="24"/>
          <w:szCs w:val="24"/>
        </w:rPr>
        <w:t>безрисковой</w:t>
      </w:r>
      <w:proofErr w:type="spellEnd"/>
      <w:r>
        <w:rPr>
          <w:rFonts w:ascii="Times New Roman" w:eastAsia="Times New Roman" w:hAnsi="Times New Roman" w:cs="Times New Roman"/>
          <w:color w:val="000000"/>
          <w:spacing w:val="-8"/>
          <w:sz w:val="24"/>
          <w:szCs w:val="24"/>
        </w:rPr>
        <w:t xml:space="preserve"> процентной ставки 8%. Если мы возьмем скорректированные </w:t>
      </w:r>
      <w:r>
        <w:rPr>
          <w:rFonts w:ascii="Times New Roman" w:eastAsia="Times New Roman" w:hAnsi="Times New Roman" w:cs="Times New Roman"/>
          <w:color w:val="000000"/>
          <w:spacing w:val="-10"/>
          <w:sz w:val="24"/>
          <w:szCs w:val="24"/>
        </w:rPr>
        <w:t>на риск ставки из рисунка 20.15, то среднегеометрическая требуемая доход</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 xml:space="preserve">ность отзывных конвертируемых облигаций должна быть равна 14,74% в </w:t>
      </w:r>
      <w:proofErr w:type="spellStart"/>
      <w:r>
        <w:rPr>
          <w:rFonts w:ascii="Times New Roman" w:eastAsia="Times New Roman" w:hAnsi="Times New Roman" w:cs="Times New Roman"/>
          <w:color w:val="000000"/>
          <w:sz w:val="24"/>
          <w:szCs w:val="24"/>
        </w:rPr>
        <w:t>доналоговом</w:t>
      </w:r>
      <w:proofErr w:type="spellEnd"/>
      <w:r>
        <w:rPr>
          <w:rFonts w:ascii="Times New Roman" w:eastAsia="Times New Roman" w:hAnsi="Times New Roman" w:cs="Times New Roman"/>
          <w:color w:val="000000"/>
          <w:sz w:val="24"/>
          <w:szCs w:val="24"/>
        </w:rPr>
        <w:t xml:space="preserve"> выражении.</w:t>
      </w:r>
    </w:p>
    <w:p w:rsidR="00F43F6B" w:rsidRDefault="00F43F6B" w:rsidP="00F43F6B">
      <w:pPr>
        <w:shd w:val="clear" w:color="auto" w:fill="FFFFFF"/>
        <w:spacing w:before="10" w:line="250" w:lineRule="exact"/>
        <w:ind w:right="240" w:firstLine="326"/>
        <w:jc w:val="both"/>
      </w:pPr>
      <w:r>
        <w:rPr>
          <w:rFonts w:ascii="Times New Roman" w:eastAsia="Times New Roman" w:hAnsi="Times New Roman" w:cs="Times New Roman"/>
          <w:color w:val="000000"/>
          <w:spacing w:val="-8"/>
          <w:sz w:val="24"/>
          <w:szCs w:val="24"/>
        </w:rPr>
        <w:t>Для оценки отзывных конвертируемых облигаций и связанных с ними затрат на капитал необходимо располагать информацией в трех областях.</w:t>
      </w:r>
    </w:p>
    <w:p w:rsidR="00F43F6B" w:rsidRDefault="00F43F6B" w:rsidP="00F43F6B">
      <w:pPr>
        <w:widowControl w:val="0"/>
        <w:numPr>
          <w:ilvl w:val="0"/>
          <w:numId w:val="6"/>
        </w:numPr>
        <w:shd w:val="clear" w:color="auto" w:fill="FFFFFF"/>
        <w:tabs>
          <w:tab w:val="left" w:pos="557"/>
        </w:tabs>
        <w:autoSpaceDE w:val="0"/>
        <w:autoSpaceDN w:val="0"/>
        <w:adjustRightInd w:val="0"/>
        <w:spacing w:before="115" w:after="0" w:line="235" w:lineRule="exact"/>
        <w:ind w:right="197" w:hanging="254"/>
        <w:jc w:val="both"/>
        <w:rPr>
          <w:rFonts w:ascii="Times New Roman" w:hAnsi="Times New Roman" w:cs="Times New Roman"/>
          <w:color w:val="000000"/>
          <w:spacing w:val="-28"/>
          <w:sz w:val="24"/>
          <w:szCs w:val="24"/>
        </w:rPr>
      </w:pPr>
      <w:r>
        <w:rPr>
          <w:rFonts w:ascii="Times New Roman" w:eastAsia="Times New Roman" w:hAnsi="Times New Roman" w:cs="Times New Roman"/>
          <w:i/>
          <w:iCs/>
          <w:color w:val="000000"/>
          <w:spacing w:val="-6"/>
          <w:sz w:val="24"/>
          <w:szCs w:val="24"/>
        </w:rPr>
        <w:t xml:space="preserve">Ситуация с процентными ставками. </w:t>
      </w:r>
      <w:r>
        <w:rPr>
          <w:rFonts w:ascii="Times New Roman" w:eastAsia="Times New Roman" w:hAnsi="Times New Roman" w:cs="Times New Roman"/>
          <w:color w:val="000000"/>
          <w:spacing w:val="-6"/>
          <w:sz w:val="24"/>
          <w:szCs w:val="24"/>
        </w:rPr>
        <w:t xml:space="preserve">В идеале надо бы полностью </w:t>
      </w:r>
      <w:r>
        <w:rPr>
          <w:rFonts w:ascii="Times New Roman" w:eastAsia="Times New Roman" w:hAnsi="Times New Roman" w:cs="Times New Roman"/>
          <w:color w:val="000000"/>
          <w:spacing w:val="-12"/>
          <w:sz w:val="24"/>
          <w:szCs w:val="24"/>
        </w:rPr>
        <w:t xml:space="preserve">представлять себе временную структуру и ожидаемую изменчивость </w:t>
      </w:r>
      <w:r>
        <w:rPr>
          <w:rFonts w:ascii="Times New Roman" w:eastAsia="Times New Roman" w:hAnsi="Times New Roman" w:cs="Times New Roman"/>
          <w:color w:val="000000"/>
          <w:spacing w:val="-9"/>
          <w:sz w:val="24"/>
          <w:szCs w:val="24"/>
        </w:rPr>
        <w:t xml:space="preserve">процентных ставок. Однако в нашей модели единовременно может </w:t>
      </w:r>
      <w:r>
        <w:rPr>
          <w:rFonts w:ascii="Times New Roman" w:eastAsia="Times New Roman" w:hAnsi="Times New Roman" w:cs="Times New Roman"/>
          <w:color w:val="000000"/>
          <w:spacing w:val="-11"/>
          <w:sz w:val="24"/>
          <w:szCs w:val="24"/>
        </w:rPr>
        <w:t xml:space="preserve">присутствовать только одна случайная величина, и наиболее важный элемент здесь - изменчивость обыкновенных акций компании. Таким </w:t>
      </w:r>
      <w:r>
        <w:rPr>
          <w:rFonts w:ascii="Times New Roman" w:eastAsia="Times New Roman" w:hAnsi="Times New Roman" w:cs="Times New Roman"/>
          <w:color w:val="000000"/>
          <w:spacing w:val="-15"/>
          <w:sz w:val="24"/>
          <w:szCs w:val="24"/>
        </w:rPr>
        <w:t xml:space="preserve">образом, ситуация с процентными ставками определяется по доходности к погашению казначейских облигаций, имеющих тот же срок погашения, </w:t>
      </w:r>
      <w:r>
        <w:rPr>
          <w:rFonts w:ascii="Times New Roman" w:eastAsia="Times New Roman" w:hAnsi="Times New Roman" w:cs="Times New Roman"/>
          <w:color w:val="000000"/>
          <w:sz w:val="24"/>
          <w:szCs w:val="24"/>
        </w:rPr>
        <w:t>что и конвертируемые облигации.</w:t>
      </w:r>
    </w:p>
    <w:p w:rsidR="00F43F6B" w:rsidRDefault="00F43F6B" w:rsidP="00F43F6B">
      <w:pPr>
        <w:widowControl w:val="0"/>
        <w:numPr>
          <w:ilvl w:val="0"/>
          <w:numId w:val="6"/>
        </w:numPr>
        <w:shd w:val="clear" w:color="auto" w:fill="FFFFFF"/>
        <w:tabs>
          <w:tab w:val="left" w:pos="557"/>
        </w:tabs>
        <w:autoSpaceDE w:val="0"/>
        <w:autoSpaceDN w:val="0"/>
        <w:adjustRightInd w:val="0"/>
        <w:spacing w:before="67" w:after="0" w:line="240" w:lineRule="exact"/>
        <w:ind w:hanging="254"/>
        <w:rPr>
          <w:rFonts w:ascii="Times New Roman" w:hAnsi="Times New Roman" w:cs="Times New Roman"/>
          <w:color w:val="000000"/>
          <w:spacing w:val="-21"/>
          <w:sz w:val="24"/>
          <w:szCs w:val="24"/>
        </w:rPr>
      </w:pPr>
      <w:r>
        <w:rPr>
          <w:rFonts w:ascii="Times New Roman" w:eastAsia="Times New Roman" w:hAnsi="Times New Roman" w:cs="Times New Roman"/>
          <w:i/>
          <w:iCs/>
          <w:color w:val="000000"/>
          <w:spacing w:val="-10"/>
          <w:sz w:val="24"/>
          <w:szCs w:val="24"/>
        </w:rPr>
        <w:t xml:space="preserve">Характеристики облигаций. </w:t>
      </w:r>
      <w:r>
        <w:rPr>
          <w:rFonts w:ascii="Times New Roman" w:eastAsia="Times New Roman" w:hAnsi="Times New Roman" w:cs="Times New Roman"/>
          <w:color w:val="000000"/>
          <w:spacing w:val="-10"/>
          <w:sz w:val="24"/>
          <w:szCs w:val="24"/>
        </w:rPr>
        <w:t xml:space="preserve">Нам нужно знать объем займа (денежную </w:t>
      </w:r>
      <w:r>
        <w:rPr>
          <w:rFonts w:ascii="Times New Roman" w:eastAsia="Times New Roman" w:hAnsi="Times New Roman" w:cs="Times New Roman"/>
          <w:color w:val="000000"/>
          <w:spacing w:val="-7"/>
          <w:sz w:val="24"/>
          <w:szCs w:val="24"/>
        </w:rPr>
        <w:t>сумму обязательств) в обращении, номинальную стоимость облига</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12"/>
          <w:sz w:val="24"/>
          <w:szCs w:val="24"/>
        </w:rPr>
        <w:t xml:space="preserve">ций, срок погашения, конверсионную цену, срок (в месяцах) до первой купонной выплаты, интервалы между купонными выплатами, годовую </w:t>
      </w:r>
      <w:r>
        <w:rPr>
          <w:rFonts w:ascii="Times New Roman" w:eastAsia="Times New Roman" w:hAnsi="Times New Roman" w:cs="Times New Roman"/>
          <w:color w:val="000000"/>
          <w:sz w:val="24"/>
          <w:szCs w:val="24"/>
        </w:rPr>
        <w:t>купонную ставку и условия (цену и сроки) отзыва.</w:t>
      </w:r>
    </w:p>
    <w:p w:rsidR="00F43F6B" w:rsidRDefault="00F43F6B" w:rsidP="00F43F6B">
      <w:pPr>
        <w:widowControl w:val="0"/>
        <w:numPr>
          <w:ilvl w:val="0"/>
          <w:numId w:val="6"/>
        </w:numPr>
        <w:shd w:val="clear" w:color="auto" w:fill="FFFFFF"/>
        <w:tabs>
          <w:tab w:val="left" w:pos="557"/>
        </w:tabs>
        <w:autoSpaceDE w:val="0"/>
        <w:autoSpaceDN w:val="0"/>
        <w:adjustRightInd w:val="0"/>
        <w:spacing w:before="67" w:after="0" w:line="235" w:lineRule="exact"/>
        <w:ind w:hanging="254"/>
        <w:rPr>
          <w:rFonts w:ascii="Times New Roman" w:hAnsi="Times New Roman" w:cs="Times New Roman"/>
          <w:color w:val="000000"/>
          <w:spacing w:val="-24"/>
          <w:sz w:val="24"/>
          <w:szCs w:val="24"/>
        </w:rPr>
      </w:pPr>
      <w:r>
        <w:rPr>
          <w:rFonts w:ascii="Times New Roman" w:eastAsia="Times New Roman" w:hAnsi="Times New Roman" w:cs="Times New Roman"/>
          <w:i/>
          <w:iCs/>
          <w:color w:val="000000"/>
          <w:spacing w:val="-9"/>
          <w:sz w:val="24"/>
          <w:szCs w:val="24"/>
        </w:rPr>
        <w:t xml:space="preserve">Характеристики обыкновенных акций. </w:t>
      </w:r>
      <w:r>
        <w:rPr>
          <w:rFonts w:ascii="Times New Roman" w:eastAsia="Times New Roman" w:hAnsi="Times New Roman" w:cs="Times New Roman"/>
          <w:color w:val="000000"/>
          <w:spacing w:val="-9"/>
          <w:sz w:val="24"/>
          <w:szCs w:val="24"/>
        </w:rPr>
        <w:t xml:space="preserve">Коль скоро облигации подлежат </w:t>
      </w:r>
      <w:r>
        <w:rPr>
          <w:rFonts w:ascii="Times New Roman" w:eastAsia="Times New Roman" w:hAnsi="Times New Roman" w:cs="Times New Roman"/>
          <w:color w:val="000000"/>
          <w:spacing w:val="-11"/>
          <w:sz w:val="24"/>
          <w:szCs w:val="24"/>
        </w:rPr>
        <w:t xml:space="preserve">обмену на обыкновенные акции, нам нужно также знать текущую цену </w:t>
      </w:r>
      <w:r>
        <w:rPr>
          <w:rFonts w:ascii="Times New Roman" w:eastAsia="Times New Roman" w:hAnsi="Times New Roman" w:cs="Times New Roman"/>
          <w:color w:val="000000"/>
          <w:spacing w:val="-14"/>
          <w:sz w:val="24"/>
          <w:szCs w:val="24"/>
        </w:rPr>
        <w:t xml:space="preserve">акции, бету акций, ожидаемые дивиденды на акцию, даты без дивиденда, </w:t>
      </w:r>
      <w:r>
        <w:rPr>
          <w:rFonts w:ascii="Times New Roman" w:eastAsia="Times New Roman" w:hAnsi="Times New Roman" w:cs="Times New Roman"/>
          <w:color w:val="000000"/>
          <w:spacing w:val="-11"/>
          <w:sz w:val="24"/>
          <w:szCs w:val="24"/>
        </w:rPr>
        <w:t xml:space="preserve">число акций в обращении, их изменчивость и величину приоритетного </w:t>
      </w:r>
      <w:r>
        <w:rPr>
          <w:rFonts w:ascii="Times New Roman" w:eastAsia="Times New Roman" w:hAnsi="Times New Roman" w:cs="Times New Roman"/>
          <w:color w:val="000000"/>
          <w:sz w:val="24"/>
          <w:szCs w:val="24"/>
        </w:rPr>
        <w:t>долга в обращении.</w:t>
      </w:r>
    </w:p>
    <w:p w:rsidR="00F43F6B" w:rsidRDefault="00F43F6B" w:rsidP="00F43F6B">
      <w:pPr>
        <w:shd w:val="clear" w:color="auto" w:fill="FFFFFF"/>
        <w:spacing w:before="115" w:line="250" w:lineRule="exact"/>
        <w:ind w:right="230" w:firstLine="346"/>
        <w:jc w:val="both"/>
        <w:rPr>
          <w:rFonts w:ascii="Arial" w:hAnsi="Arial" w:cs="Arial"/>
          <w:sz w:val="20"/>
          <w:szCs w:val="20"/>
        </w:rPr>
      </w:pPr>
      <w:r>
        <w:rPr>
          <w:rFonts w:ascii="Times New Roman" w:eastAsia="Times New Roman" w:hAnsi="Times New Roman" w:cs="Times New Roman"/>
          <w:color w:val="000000"/>
          <w:spacing w:val="-7"/>
          <w:sz w:val="24"/>
          <w:szCs w:val="24"/>
        </w:rPr>
        <w:t xml:space="preserve">В таблице 20.4 представлены наши оценки стоимости и </w:t>
      </w:r>
      <w:proofErr w:type="spellStart"/>
      <w:r>
        <w:rPr>
          <w:rFonts w:ascii="Times New Roman" w:eastAsia="Times New Roman" w:hAnsi="Times New Roman" w:cs="Times New Roman"/>
          <w:color w:val="000000"/>
          <w:spacing w:val="-7"/>
          <w:sz w:val="24"/>
          <w:szCs w:val="24"/>
        </w:rPr>
        <w:t>доналоговых</w:t>
      </w:r>
      <w:proofErr w:type="spellEnd"/>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8"/>
          <w:sz w:val="24"/>
          <w:szCs w:val="24"/>
        </w:rPr>
        <w:t>затрат на капитал для семи выпусков отзывных конвертируемых облига</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11"/>
          <w:sz w:val="24"/>
          <w:szCs w:val="24"/>
        </w:rPr>
        <w:t xml:space="preserve">ций. Эти результаты получены с помощью разработанной </w:t>
      </w:r>
      <w:r>
        <w:rPr>
          <w:rFonts w:ascii="Times New Roman" w:eastAsia="Times New Roman" w:hAnsi="Times New Roman" w:cs="Times New Roman"/>
          <w:color w:val="000000"/>
          <w:spacing w:val="-11"/>
          <w:sz w:val="24"/>
          <w:szCs w:val="24"/>
          <w:lang w:val="en-US"/>
        </w:rPr>
        <w:t>McKinsey</w:t>
      </w:r>
      <w:r w:rsidRPr="00F43F6B">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1"/>
          <w:sz w:val="24"/>
          <w:szCs w:val="24"/>
        </w:rPr>
        <w:t xml:space="preserve">модели </w:t>
      </w:r>
      <w:r>
        <w:rPr>
          <w:rFonts w:ascii="Times New Roman" w:eastAsia="Times New Roman" w:hAnsi="Times New Roman" w:cs="Times New Roman"/>
          <w:color w:val="000000"/>
          <w:spacing w:val="-9"/>
          <w:sz w:val="24"/>
          <w:szCs w:val="24"/>
        </w:rPr>
        <w:t xml:space="preserve">оценки конвертируемых ценных бумаг. Во всех случаях </w:t>
      </w:r>
      <w:proofErr w:type="spellStart"/>
      <w:r>
        <w:rPr>
          <w:rFonts w:ascii="Times New Roman" w:eastAsia="Times New Roman" w:hAnsi="Times New Roman" w:cs="Times New Roman"/>
          <w:color w:val="000000"/>
          <w:spacing w:val="-9"/>
          <w:sz w:val="24"/>
          <w:szCs w:val="24"/>
        </w:rPr>
        <w:t>доналоговые</w:t>
      </w:r>
      <w:proofErr w:type="spellEnd"/>
      <w:r>
        <w:rPr>
          <w:rFonts w:ascii="Times New Roman" w:eastAsia="Times New Roman" w:hAnsi="Times New Roman" w:cs="Times New Roman"/>
          <w:color w:val="000000"/>
          <w:spacing w:val="-9"/>
          <w:sz w:val="24"/>
          <w:szCs w:val="24"/>
        </w:rPr>
        <w:t xml:space="preserve"> за</w:t>
      </w:r>
      <w:r>
        <w:rPr>
          <w:rFonts w:ascii="Times New Roman" w:eastAsia="Times New Roman" w:hAnsi="Times New Roman" w:cs="Times New Roman"/>
          <w:color w:val="000000"/>
          <w:spacing w:val="-9"/>
          <w:sz w:val="24"/>
          <w:szCs w:val="24"/>
        </w:rPr>
        <w:softHyphen/>
        <w:t xml:space="preserve">траты на капитал по этим облигациям оказались выше их купонной ставки, </w:t>
      </w:r>
      <w:r>
        <w:rPr>
          <w:rFonts w:ascii="Times New Roman" w:eastAsia="Times New Roman" w:hAnsi="Times New Roman" w:cs="Times New Roman"/>
          <w:color w:val="000000"/>
          <w:spacing w:val="-7"/>
          <w:sz w:val="24"/>
          <w:szCs w:val="24"/>
        </w:rPr>
        <w:t>причем, за одним лишь исключением, эта разница весьма значительная.</w:t>
      </w:r>
    </w:p>
    <w:p w:rsidR="00F43F6B" w:rsidRDefault="00F43F6B" w:rsidP="00F43F6B">
      <w:pPr>
        <w:sectPr w:rsidR="00F43F6B">
          <w:pgSz w:w="11016" w:h="14669"/>
          <w:pgMar w:top="1056" w:right="365" w:bottom="2088" w:left="3235" w:header="720" w:footer="720" w:gutter="0"/>
          <w:cols w:space="720"/>
        </w:sectPr>
      </w:pPr>
    </w:p>
    <w:p w:rsidR="00F43F6B" w:rsidRDefault="00F43F6B" w:rsidP="00F43F6B">
      <w:pPr>
        <w:framePr w:h="2621" w:hSpace="38" w:wrap="notBeside" w:vAnchor="text" w:hAnchor="margin" w:x="-114" w:y="91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F22B8A1" wp14:editId="7211E475">
            <wp:extent cx="4676775" cy="1666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1666875"/>
                    </a:xfrm>
                    <a:prstGeom prst="rect">
                      <a:avLst/>
                    </a:prstGeom>
                    <a:noFill/>
                    <a:ln>
                      <a:noFill/>
                    </a:ln>
                  </pic:spPr>
                </pic:pic>
              </a:graphicData>
            </a:graphic>
          </wp:inline>
        </w:drawing>
      </w:r>
    </w:p>
    <w:p w:rsidR="00F43F6B" w:rsidRDefault="00F43F6B" w:rsidP="00F43F6B">
      <w:pPr>
        <w:framePr w:w="4747" w:h="456" w:hRule="exact" w:hSpace="38" w:wrap="notBeside" w:vAnchor="text" w:hAnchor="margin" w:x="1225" w:y="423"/>
        <w:shd w:val="clear" w:color="auto" w:fill="FFFFFF"/>
        <w:spacing w:line="226" w:lineRule="exact"/>
        <w:ind w:hanging="427"/>
      </w:pPr>
      <w:r>
        <w:rPr>
          <w:rFonts w:eastAsia="Times New Roman" w:cs="Times New Roman"/>
          <w:color w:val="000000"/>
          <w:sz w:val="18"/>
          <w:szCs w:val="18"/>
        </w:rPr>
        <w:t>Табл</w:t>
      </w:r>
      <w:r>
        <w:rPr>
          <w:rFonts w:eastAsia="Times New Roman" w:cs="Times New Roman"/>
          <w:color w:val="000000"/>
          <w:sz w:val="18"/>
          <w:szCs w:val="18"/>
        </w:rPr>
        <w:t>О</w:t>
      </w:r>
      <w:r>
        <w:rPr>
          <w:rFonts w:eastAsia="Times New Roman" w:cs="Times New Roman"/>
          <w:color w:val="000000"/>
          <w:sz w:val="18"/>
          <w:szCs w:val="18"/>
          <w:lang w:val="ky-KG"/>
        </w:rPr>
        <w:t>ц</w:t>
      </w:r>
      <w:bookmarkStart w:id="0" w:name="_GoBack"/>
      <w:bookmarkEnd w:id="0"/>
      <w:r>
        <w:rPr>
          <w:rFonts w:eastAsia="Times New Roman" w:cs="Times New Roman"/>
          <w:color w:val="000000"/>
          <w:sz w:val="18"/>
          <w:szCs w:val="18"/>
        </w:rPr>
        <w:t>енки</w:t>
      </w:r>
      <w:r>
        <w:rPr>
          <w:rFonts w:eastAsia="Times New Roman"/>
          <w:color w:val="000000"/>
          <w:sz w:val="18"/>
          <w:szCs w:val="18"/>
        </w:rPr>
        <w:t xml:space="preserve"> </w:t>
      </w:r>
      <w:r>
        <w:rPr>
          <w:rFonts w:eastAsia="Times New Roman" w:cs="Times New Roman"/>
          <w:color w:val="000000"/>
          <w:sz w:val="18"/>
          <w:szCs w:val="18"/>
        </w:rPr>
        <w:t>стоимости</w:t>
      </w:r>
      <w:r>
        <w:rPr>
          <w:rFonts w:eastAsia="Times New Roman"/>
          <w:color w:val="000000"/>
          <w:sz w:val="18"/>
          <w:szCs w:val="18"/>
        </w:rPr>
        <w:t xml:space="preserve"> </w:t>
      </w:r>
      <w:r>
        <w:rPr>
          <w:rFonts w:eastAsia="Times New Roman" w:cs="Times New Roman"/>
          <w:color w:val="000000"/>
          <w:sz w:val="18"/>
          <w:szCs w:val="18"/>
        </w:rPr>
        <w:t>и</w:t>
      </w:r>
      <w:r>
        <w:rPr>
          <w:rFonts w:eastAsia="Times New Roman"/>
          <w:color w:val="000000"/>
          <w:sz w:val="18"/>
          <w:szCs w:val="18"/>
        </w:rPr>
        <w:t xml:space="preserve"> </w:t>
      </w:r>
      <w:r>
        <w:rPr>
          <w:rFonts w:eastAsia="Times New Roman" w:cs="Times New Roman"/>
          <w:color w:val="000000"/>
          <w:sz w:val="18"/>
          <w:szCs w:val="18"/>
        </w:rPr>
        <w:t>затрат</w:t>
      </w:r>
      <w:r>
        <w:rPr>
          <w:rFonts w:eastAsia="Times New Roman"/>
          <w:color w:val="000000"/>
          <w:sz w:val="18"/>
          <w:szCs w:val="18"/>
        </w:rPr>
        <w:t xml:space="preserve"> </w:t>
      </w:r>
      <w:r>
        <w:rPr>
          <w:rFonts w:eastAsia="Times New Roman" w:cs="Times New Roman"/>
          <w:color w:val="000000"/>
          <w:sz w:val="18"/>
          <w:szCs w:val="18"/>
        </w:rPr>
        <w:t>на</w:t>
      </w:r>
      <w:r>
        <w:rPr>
          <w:rFonts w:eastAsia="Times New Roman"/>
          <w:color w:val="000000"/>
          <w:sz w:val="18"/>
          <w:szCs w:val="18"/>
        </w:rPr>
        <w:t xml:space="preserve"> </w:t>
      </w:r>
      <w:r>
        <w:rPr>
          <w:rFonts w:eastAsia="Times New Roman" w:cs="Times New Roman"/>
          <w:color w:val="000000"/>
          <w:sz w:val="18"/>
          <w:szCs w:val="18"/>
        </w:rPr>
        <w:t>капитал для</w:t>
      </w:r>
      <w:r>
        <w:rPr>
          <w:rFonts w:eastAsia="Times New Roman"/>
          <w:color w:val="000000"/>
          <w:sz w:val="18"/>
          <w:szCs w:val="18"/>
        </w:rPr>
        <w:t xml:space="preserve"> </w:t>
      </w:r>
      <w:r>
        <w:rPr>
          <w:rFonts w:eastAsia="Times New Roman" w:cs="Times New Roman"/>
          <w:color w:val="000000"/>
          <w:sz w:val="18"/>
          <w:szCs w:val="18"/>
        </w:rPr>
        <w:t>конвертируемых</w:t>
      </w:r>
      <w:r>
        <w:rPr>
          <w:rFonts w:eastAsia="Times New Roman"/>
          <w:color w:val="000000"/>
          <w:sz w:val="18"/>
          <w:szCs w:val="18"/>
        </w:rPr>
        <w:t xml:space="preserve"> </w:t>
      </w:r>
      <w:r>
        <w:rPr>
          <w:rFonts w:eastAsia="Times New Roman" w:cs="Times New Roman"/>
          <w:color w:val="000000"/>
          <w:sz w:val="18"/>
          <w:szCs w:val="18"/>
        </w:rPr>
        <w:t>облигаций</w:t>
      </w:r>
      <w:r>
        <w:rPr>
          <w:rFonts w:eastAsia="Times New Roman"/>
          <w:color w:val="000000"/>
          <w:sz w:val="18"/>
          <w:szCs w:val="18"/>
        </w:rPr>
        <w:t xml:space="preserve">, </w:t>
      </w:r>
      <w:r>
        <w:rPr>
          <w:rFonts w:eastAsia="Times New Roman" w:cs="Times New Roman"/>
          <w:color w:val="000000"/>
          <w:sz w:val="18"/>
          <w:szCs w:val="18"/>
        </w:rPr>
        <w:t>март</w:t>
      </w:r>
      <w:r>
        <w:rPr>
          <w:rFonts w:eastAsia="Times New Roman"/>
          <w:color w:val="000000"/>
          <w:sz w:val="18"/>
          <w:szCs w:val="18"/>
        </w:rPr>
        <w:t xml:space="preserve"> 2000 </w:t>
      </w:r>
      <w:r>
        <w:rPr>
          <w:rFonts w:eastAsia="Times New Roman" w:cs="Times New Roman"/>
          <w:color w:val="000000"/>
          <w:sz w:val="18"/>
          <w:szCs w:val="18"/>
        </w:rPr>
        <w:t>г</w:t>
      </w:r>
      <w:r>
        <w:rPr>
          <w:rFonts w:eastAsia="Times New Roman"/>
          <w:color w:val="000000"/>
          <w:sz w:val="18"/>
          <w:szCs w:val="18"/>
        </w:rPr>
        <w:t>.</w:t>
      </w:r>
    </w:p>
    <w:p w:rsidR="00F43F6B" w:rsidRDefault="00F43F6B" w:rsidP="00F43F6B">
      <w:pPr>
        <w:shd w:val="clear" w:color="auto" w:fill="FFFFFF"/>
        <w:spacing w:before="19"/>
      </w:pPr>
      <w:r>
        <w:rPr>
          <w:color w:val="000000"/>
          <w:spacing w:val="-6"/>
          <w:sz w:val="14"/>
          <w:szCs w:val="14"/>
        </w:rPr>
        <w:t xml:space="preserve">1) </w:t>
      </w:r>
      <w:r>
        <w:rPr>
          <w:rFonts w:eastAsia="Times New Roman" w:cs="Times New Roman"/>
          <w:color w:val="000000"/>
          <w:spacing w:val="-6"/>
          <w:sz w:val="14"/>
          <w:szCs w:val="14"/>
        </w:rPr>
        <w:t>В</w:t>
      </w:r>
      <w:r>
        <w:rPr>
          <w:rFonts w:eastAsia="Times New Roman"/>
          <w:color w:val="000000"/>
          <w:spacing w:val="-6"/>
          <w:sz w:val="14"/>
          <w:szCs w:val="14"/>
        </w:rPr>
        <w:t xml:space="preserve"> </w:t>
      </w:r>
      <w:r>
        <w:rPr>
          <w:rFonts w:eastAsia="Times New Roman" w:cs="Times New Roman"/>
          <w:color w:val="000000"/>
          <w:spacing w:val="-6"/>
          <w:sz w:val="14"/>
          <w:szCs w:val="14"/>
        </w:rPr>
        <w:t>расчете</w:t>
      </w:r>
      <w:r>
        <w:rPr>
          <w:rFonts w:eastAsia="Times New Roman"/>
          <w:color w:val="000000"/>
          <w:spacing w:val="-6"/>
          <w:sz w:val="14"/>
          <w:szCs w:val="14"/>
        </w:rPr>
        <w:t xml:space="preserve"> </w:t>
      </w:r>
      <w:r>
        <w:rPr>
          <w:rFonts w:eastAsia="Times New Roman" w:cs="Times New Roman"/>
          <w:color w:val="000000"/>
          <w:spacing w:val="-6"/>
          <w:sz w:val="14"/>
          <w:szCs w:val="14"/>
        </w:rPr>
        <w:t>на</w:t>
      </w:r>
      <w:r>
        <w:rPr>
          <w:rFonts w:eastAsia="Times New Roman"/>
          <w:color w:val="000000"/>
          <w:spacing w:val="-6"/>
          <w:sz w:val="14"/>
          <w:szCs w:val="14"/>
        </w:rPr>
        <w:t xml:space="preserve"> 100 </w:t>
      </w:r>
      <w:r>
        <w:rPr>
          <w:rFonts w:eastAsia="Times New Roman" w:cs="Times New Roman"/>
          <w:color w:val="000000"/>
          <w:spacing w:val="-6"/>
          <w:sz w:val="14"/>
          <w:szCs w:val="14"/>
        </w:rPr>
        <w:t>дол</w:t>
      </w:r>
      <w:proofErr w:type="gramStart"/>
      <w:r>
        <w:rPr>
          <w:rFonts w:eastAsia="Times New Roman"/>
          <w:color w:val="000000"/>
          <w:spacing w:val="-6"/>
          <w:sz w:val="14"/>
          <w:szCs w:val="14"/>
        </w:rPr>
        <w:t>.</w:t>
      </w:r>
      <w:proofErr w:type="gramEnd"/>
      <w:r>
        <w:rPr>
          <w:rFonts w:eastAsia="Times New Roman"/>
          <w:color w:val="000000"/>
          <w:spacing w:val="-6"/>
          <w:sz w:val="14"/>
          <w:szCs w:val="14"/>
        </w:rPr>
        <w:t xml:space="preserve"> </w:t>
      </w:r>
      <w:proofErr w:type="gramStart"/>
      <w:r>
        <w:rPr>
          <w:rFonts w:eastAsia="Times New Roman" w:cs="Times New Roman"/>
          <w:b/>
          <w:bCs/>
          <w:color w:val="000000"/>
          <w:spacing w:val="-6"/>
          <w:sz w:val="14"/>
          <w:szCs w:val="14"/>
        </w:rPr>
        <w:t>н</w:t>
      </w:r>
      <w:proofErr w:type="gramEnd"/>
      <w:r>
        <w:rPr>
          <w:rFonts w:eastAsia="Times New Roman" w:cs="Times New Roman"/>
          <w:b/>
          <w:bCs/>
          <w:color w:val="000000"/>
          <w:spacing w:val="-6"/>
          <w:sz w:val="14"/>
          <w:szCs w:val="14"/>
        </w:rPr>
        <w:t>оминала</w:t>
      </w:r>
      <w:r>
        <w:rPr>
          <w:rFonts w:eastAsia="Times New Roman"/>
          <w:b/>
          <w:bCs/>
          <w:color w:val="000000"/>
          <w:spacing w:val="-6"/>
          <w:sz w:val="14"/>
          <w:szCs w:val="14"/>
        </w:rPr>
        <w:t>.</w:t>
      </w:r>
    </w:p>
    <w:p w:rsidR="00F43F6B" w:rsidRDefault="00F43F6B" w:rsidP="00F43F6B">
      <w:pPr>
        <w:shd w:val="clear" w:color="auto" w:fill="FFFFFF"/>
        <w:spacing w:before="82"/>
        <w:rPr>
          <w:lang w:val="en-US"/>
        </w:rPr>
      </w:pPr>
      <w:r>
        <w:rPr>
          <w:rFonts w:eastAsia="Times New Roman" w:cs="Times New Roman"/>
          <w:b/>
          <w:bCs/>
          <w:color w:val="000000"/>
          <w:sz w:val="14"/>
          <w:szCs w:val="14"/>
        </w:rPr>
        <w:t>Источник</w:t>
      </w:r>
      <w:r>
        <w:rPr>
          <w:rFonts w:eastAsia="Times New Roman"/>
          <w:b/>
          <w:bCs/>
          <w:color w:val="000000"/>
          <w:sz w:val="14"/>
          <w:szCs w:val="14"/>
          <w:lang w:val="en-US"/>
        </w:rPr>
        <w:t xml:space="preserve">: </w:t>
      </w:r>
      <w:proofErr w:type="spellStart"/>
      <w:r>
        <w:rPr>
          <w:rFonts w:eastAsia="Times New Roman"/>
          <w:color w:val="000000"/>
          <w:sz w:val="14"/>
          <w:szCs w:val="14"/>
          <w:lang w:val="en-US"/>
        </w:rPr>
        <w:t>Remco</w:t>
      </w:r>
      <w:proofErr w:type="spellEnd"/>
      <w:r>
        <w:rPr>
          <w:rFonts w:eastAsia="Times New Roman"/>
          <w:color w:val="000000"/>
          <w:sz w:val="14"/>
          <w:szCs w:val="14"/>
          <w:lang w:val="en-US"/>
        </w:rPr>
        <w:t xml:space="preserve"> </w:t>
      </w:r>
      <w:proofErr w:type="spellStart"/>
      <w:r>
        <w:rPr>
          <w:rFonts w:eastAsia="Times New Roman"/>
          <w:color w:val="000000"/>
          <w:sz w:val="14"/>
          <w:szCs w:val="14"/>
          <w:lang w:val="en-US"/>
        </w:rPr>
        <w:t>Bos</w:t>
      </w:r>
      <w:proofErr w:type="spellEnd"/>
      <w:r>
        <w:rPr>
          <w:rFonts w:eastAsia="Times New Roman"/>
          <w:color w:val="000000"/>
          <w:sz w:val="14"/>
          <w:szCs w:val="14"/>
          <w:lang w:val="en-US"/>
        </w:rPr>
        <w:t>, Fortis Investment Bank.</w:t>
      </w:r>
    </w:p>
    <w:p w:rsidR="00F43F6B" w:rsidRDefault="00F43F6B" w:rsidP="00F43F6B">
      <w:pPr>
        <w:shd w:val="clear" w:color="auto" w:fill="FFFFFF"/>
        <w:spacing w:before="499" w:line="250" w:lineRule="exact"/>
        <w:ind w:right="10" w:firstLine="341"/>
        <w:jc w:val="both"/>
      </w:pPr>
      <w:r>
        <w:rPr>
          <w:rFonts w:ascii="Times New Roman" w:eastAsia="Times New Roman" w:hAnsi="Times New Roman" w:cs="Times New Roman"/>
          <w:color w:val="000000"/>
          <w:spacing w:val="-1"/>
        </w:rPr>
        <w:t xml:space="preserve">Величина </w:t>
      </w:r>
      <w:proofErr w:type="spellStart"/>
      <w:r>
        <w:rPr>
          <w:rFonts w:ascii="Times New Roman" w:eastAsia="Times New Roman" w:hAnsi="Times New Roman" w:cs="Times New Roman"/>
          <w:color w:val="000000"/>
          <w:spacing w:val="-1"/>
        </w:rPr>
        <w:t>посленалоговых</w:t>
      </w:r>
      <w:proofErr w:type="spellEnd"/>
      <w:r>
        <w:rPr>
          <w:rFonts w:ascii="Times New Roman" w:eastAsia="Times New Roman" w:hAnsi="Times New Roman" w:cs="Times New Roman"/>
          <w:color w:val="000000"/>
          <w:spacing w:val="-1"/>
        </w:rPr>
        <w:t xml:space="preserve"> затрат на капитал зависит от того, какая доля </w:t>
      </w:r>
      <w:r>
        <w:rPr>
          <w:rFonts w:ascii="Times New Roman" w:eastAsia="Times New Roman" w:hAnsi="Times New Roman" w:cs="Times New Roman"/>
          <w:color w:val="000000"/>
        </w:rPr>
        <w:t xml:space="preserve">альтернативных издержек фактически подлежит вычету при калькуляции налогов. </w:t>
      </w:r>
      <w:proofErr w:type="spellStart"/>
      <w:r>
        <w:rPr>
          <w:rFonts w:ascii="Times New Roman" w:eastAsia="Times New Roman" w:hAnsi="Times New Roman" w:cs="Times New Roman"/>
          <w:color w:val="000000"/>
        </w:rPr>
        <w:t>Посленалоговые</w:t>
      </w:r>
      <w:proofErr w:type="spellEnd"/>
      <w:r>
        <w:rPr>
          <w:rFonts w:ascii="Times New Roman" w:eastAsia="Times New Roman" w:hAnsi="Times New Roman" w:cs="Times New Roman"/>
          <w:color w:val="000000"/>
        </w:rPr>
        <w:t xml:space="preserve"> затраты рассчитываются следующим образом:</w:t>
      </w:r>
    </w:p>
    <w:p w:rsidR="00F43F6B" w:rsidRDefault="00F43F6B" w:rsidP="00F43F6B">
      <w:pPr>
        <w:spacing w:before="182"/>
        <w:ind w:right="80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37652F7" wp14:editId="5D59AE50">
            <wp:extent cx="3629025" cy="381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9025" cy="381000"/>
                    </a:xfrm>
                    <a:prstGeom prst="rect">
                      <a:avLst/>
                    </a:prstGeom>
                    <a:noFill/>
                    <a:ln>
                      <a:noFill/>
                    </a:ln>
                  </pic:spPr>
                </pic:pic>
              </a:graphicData>
            </a:graphic>
          </wp:inline>
        </w:drawing>
      </w:r>
    </w:p>
    <w:p w:rsidR="00F43F6B" w:rsidRDefault="00F43F6B" w:rsidP="00F43F6B">
      <w:pPr>
        <w:shd w:val="clear" w:color="auto" w:fill="FFFFFF"/>
        <w:spacing w:before="528"/>
        <w:ind w:right="24"/>
        <w:jc w:val="center"/>
        <w:rPr>
          <w:rFonts w:ascii="Arial" w:hAnsi="Arial" w:cs="Arial"/>
          <w:sz w:val="20"/>
          <w:szCs w:val="20"/>
        </w:rPr>
      </w:pPr>
      <w:r>
        <w:rPr>
          <w:rFonts w:ascii="Times New Roman" w:eastAsia="Times New Roman" w:hAnsi="Times New Roman" w:cs="Times New Roman"/>
          <w:color w:val="000000"/>
          <w:sz w:val="18"/>
          <w:szCs w:val="18"/>
        </w:rPr>
        <w:t>РЕЗЮМЕ</w:t>
      </w:r>
    </w:p>
    <w:p w:rsidR="00F43F6B" w:rsidRDefault="00F43F6B" w:rsidP="00F43F6B">
      <w:pPr>
        <w:shd w:val="clear" w:color="auto" w:fill="FFFFFF"/>
        <w:spacing w:before="264" w:line="250" w:lineRule="exact"/>
        <w:jc w:val="both"/>
      </w:pPr>
      <w:r>
        <w:rPr>
          <w:rFonts w:ascii="Times New Roman" w:eastAsia="Times New Roman" w:hAnsi="Times New Roman" w:cs="Times New Roman"/>
          <w:color w:val="000000"/>
        </w:rPr>
        <w:t>Наличие опциона, по сути, означает большую гибкость в принятии реше</w:t>
      </w:r>
      <w:r>
        <w:rPr>
          <w:rFonts w:ascii="Times New Roman" w:eastAsia="Times New Roman" w:hAnsi="Times New Roman" w:cs="Times New Roman"/>
          <w:color w:val="000000"/>
        </w:rPr>
        <w:softHyphen/>
        <w:t>ний, поскольку держатель волен исполнять (или не исполнять) опцион по своему усмотрению. Опционы в широком смысле способны затронуть лю</w:t>
      </w:r>
      <w:r>
        <w:rPr>
          <w:rFonts w:ascii="Times New Roman" w:eastAsia="Times New Roman" w:hAnsi="Times New Roman" w:cs="Times New Roman"/>
          <w:color w:val="000000"/>
        </w:rPr>
        <w:softHyphen/>
        <w:t>бую сферу управления; в этой главе мы показали лишь некоторые «точки приложения» опционов. На стороне активов баланса встречаются опцио</w:t>
      </w:r>
      <w:r>
        <w:rPr>
          <w:rFonts w:ascii="Times New Roman" w:eastAsia="Times New Roman" w:hAnsi="Times New Roman" w:cs="Times New Roman"/>
          <w:color w:val="000000"/>
        </w:rPr>
        <w:softHyphen/>
        <w:t>ны на отсрочку, расширение, сокращение, прекращение деятельности, а также на переключение (запуск и остановку проекта). Кроме того, такие опционы могут совмещаться, образуя сложные опционы (как в случае поэтапных инвестиций), или отражая множественные источники неопре</w:t>
      </w:r>
      <w:r>
        <w:rPr>
          <w:rFonts w:ascii="Times New Roman" w:eastAsia="Times New Roman" w:hAnsi="Times New Roman" w:cs="Times New Roman"/>
          <w:color w:val="000000"/>
        </w:rPr>
        <w:softHyphen/>
        <w:t>деленности («арочные» опционы). Анализ чистой приведенной стоимости в его исходном виде часто ведет к недооценке активов, поскольку в нем не учитываются многочисленные гибкие опционы, присущие бизнесу. Опци</w:t>
      </w:r>
      <w:r>
        <w:rPr>
          <w:rFonts w:ascii="Times New Roman" w:eastAsia="Times New Roman" w:hAnsi="Times New Roman" w:cs="Times New Roman"/>
          <w:color w:val="000000"/>
        </w:rPr>
        <w:softHyphen/>
        <w:t xml:space="preserve">оны на стороне обязательств баланса могут оказать существенное влияние на величину затрат на капитал. Мы исследовали отзывные конвертируемые долговые обязательства и обнаружили, что их подлинные альтернативные </w:t>
      </w:r>
      <w:r>
        <w:rPr>
          <w:rFonts w:ascii="Times New Roman" w:eastAsia="Times New Roman" w:hAnsi="Times New Roman" w:cs="Times New Roman"/>
          <w:color w:val="000000"/>
          <w:spacing w:val="-1"/>
        </w:rPr>
        <w:t>издержки зачастую намного превышают их купонные ставки. Конвертируе</w:t>
      </w:r>
      <w:r>
        <w:rPr>
          <w:rFonts w:ascii="Times New Roman" w:eastAsia="Times New Roman" w:hAnsi="Times New Roman" w:cs="Times New Roman"/>
          <w:color w:val="000000"/>
          <w:spacing w:val="-1"/>
        </w:rPr>
        <w:softHyphen/>
      </w:r>
      <w:r>
        <w:rPr>
          <w:rFonts w:ascii="Times New Roman" w:eastAsia="Times New Roman" w:hAnsi="Times New Roman" w:cs="Times New Roman"/>
          <w:color w:val="000000"/>
        </w:rPr>
        <w:t>мый долг — не бесплатное удовольствие. Подобные финансовые инстру</w:t>
      </w:r>
      <w:r>
        <w:rPr>
          <w:rFonts w:ascii="Times New Roman" w:eastAsia="Times New Roman" w:hAnsi="Times New Roman" w:cs="Times New Roman"/>
          <w:color w:val="000000"/>
        </w:rPr>
        <w:softHyphen/>
        <w:t>менты не делают дешевле ни заемный, ни собственный капитал.</w:t>
      </w:r>
    </w:p>
    <w:p w:rsidR="00F43F6B" w:rsidRPr="00F43F6B" w:rsidRDefault="00F43F6B" w:rsidP="00F43F6B"/>
    <w:sectPr w:rsidR="00F43F6B" w:rsidRPr="00F43F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A1CED88"/>
    <w:lvl w:ilvl="0">
      <w:numFmt w:val="bullet"/>
      <w:lvlText w:val="*"/>
      <w:lvlJc w:val="left"/>
      <w:pPr>
        <w:ind w:left="0" w:firstLine="0"/>
      </w:pPr>
    </w:lvl>
  </w:abstractNum>
  <w:abstractNum w:abstractNumId="1">
    <w:nsid w:val="497833F4"/>
    <w:multiLevelType w:val="singleLevel"/>
    <w:tmpl w:val="A8241EC8"/>
    <w:lvl w:ilvl="0">
      <w:start w:val="1"/>
      <w:numFmt w:val="decimal"/>
      <w:lvlText w:val="%1)"/>
      <w:legacy w:legacy="1" w:legacySpace="0" w:legacyIndent="149"/>
      <w:lvlJc w:val="left"/>
      <w:pPr>
        <w:ind w:left="0" w:firstLine="0"/>
      </w:pPr>
      <w:rPr>
        <w:rFonts w:ascii="Arial" w:hAnsi="Arial" w:cs="Arial" w:hint="default"/>
      </w:rPr>
    </w:lvl>
  </w:abstractNum>
  <w:abstractNum w:abstractNumId="2">
    <w:nsid w:val="64F01498"/>
    <w:multiLevelType w:val="singleLevel"/>
    <w:tmpl w:val="7B803D68"/>
    <w:lvl w:ilvl="0">
      <w:start w:val="1"/>
      <w:numFmt w:val="decimal"/>
      <w:lvlText w:val="%1."/>
      <w:legacy w:legacy="1" w:legacySpace="0" w:legacyIndent="254"/>
      <w:lvlJc w:val="left"/>
      <w:pPr>
        <w:ind w:left="0" w:firstLine="0"/>
      </w:pPr>
      <w:rPr>
        <w:rFonts w:ascii="Times New Roman" w:hAnsi="Times New Roman" w:cs="Times New Roman" w:hint="default"/>
      </w:rPr>
    </w:lvl>
  </w:abstractNum>
  <w:num w:numId="1">
    <w:abstractNumId w:val="0"/>
  </w:num>
  <w:num w:numId="2">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3">
    <w:abstractNumId w:val="1"/>
  </w:num>
  <w:num w:numId="4">
    <w:abstractNumId w:val="1"/>
    <w:lvlOverride w:ilvl="0">
      <w:startOverride w:val="1"/>
    </w:lvlOverride>
  </w:num>
  <w:num w:numId="5">
    <w:abstractNumId w:val="2"/>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F6B"/>
    <w:rsid w:val="00BF62D7"/>
    <w:rsid w:val="00F43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F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F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F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9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48</Pages>
  <Words>8899</Words>
  <Characters>50729</Characters>
  <Application>Microsoft Office Word</Application>
  <DocSecurity>0</DocSecurity>
  <Lines>422</Lines>
  <Paragraphs>119</Paragraphs>
  <ScaleCrop>false</ScaleCrop>
  <Company/>
  <LinksUpToDate>false</LinksUpToDate>
  <CharactersWithSpaces>59509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1</cp:revision>
  <dcterms:created xsi:type="dcterms:W3CDTF">2018-11-13T08:38:00Z</dcterms:created>
  <dcterms:modified xsi:type="dcterms:W3CDTF">2018-11-13T08:48:00Z</dcterms:modified>
</cp:coreProperties>
</file>